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9F" w:rsidRPr="00EC189F" w:rsidRDefault="00EC189F" w:rsidP="00EC189F">
      <w:pPr>
        <w:jc w:val="center"/>
        <w:rPr>
          <w:b/>
          <w:sz w:val="24"/>
        </w:rPr>
      </w:pPr>
      <w:bookmarkStart w:id="0" w:name="_GoBack"/>
      <w:bookmarkEnd w:id="0"/>
      <w:r w:rsidRPr="00EC189F">
        <w:rPr>
          <w:b/>
          <w:sz w:val="24"/>
        </w:rPr>
        <w:t>Use of Pupil Premium 2016 - 2017</w:t>
      </w:r>
    </w:p>
    <w:p w:rsidR="00EC189F" w:rsidRPr="00EC189F" w:rsidRDefault="00EC189F" w:rsidP="00EC189F">
      <w:pPr>
        <w:rPr>
          <w:sz w:val="24"/>
        </w:rPr>
      </w:pPr>
      <w:r w:rsidRPr="00EC189F">
        <w:rPr>
          <w:sz w:val="24"/>
        </w:rPr>
        <w:t>The Pupil Premium is additional funding for publicly funded schools in England to raise the attainment of disadvantaged pupils and</w:t>
      </w:r>
      <w:r w:rsidR="00E62E48">
        <w:rPr>
          <w:sz w:val="24"/>
        </w:rPr>
        <w:t xml:space="preserve"> diminish the difference </w:t>
      </w:r>
      <w:r w:rsidRPr="00EC189F">
        <w:rPr>
          <w:sz w:val="24"/>
        </w:rPr>
        <w:t>between them and their peers. It is allocated to children from low-income families who are currently known to be eligible for Free School Meals (FSM) in both mainstream and non-mainstream settings, Looked after Children, children adopted from care and Service Forces children. It also includes pupils who have been eligible for FSM at any point in the last six years (known as the Ever 6 FSM measure).</w:t>
      </w:r>
    </w:p>
    <w:p w:rsidR="00EC189F" w:rsidRPr="00EC189F" w:rsidRDefault="00EC189F" w:rsidP="00EC189F">
      <w:pPr>
        <w:rPr>
          <w:sz w:val="24"/>
        </w:rPr>
      </w:pPr>
      <w:r w:rsidRPr="00EC189F">
        <w:rPr>
          <w:sz w:val="24"/>
        </w:rPr>
        <w:t>Schools are free to spend the Pupil Premium as they see fit. However, we are held accountable as to how we have used the additional funding to support these pupils and are also required to publish this information online. This will ensure that parents and others are made fully aware of the attainment of pupils covered by the Premium and the extra support that they receive.</w:t>
      </w:r>
    </w:p>
    <w:p w:rsidR="00EC189F" w:rsidRDefault="00EC189F" w:rsidP="00EC189F">
      <w:pPr>
        <w:rPr>
          <w:sz w:val="24"/>
        </w:rPr>
      </w:pPr>
      <w:r w:rsidRPr="00EC189F">
        <w:rPr>
          <w:sz w:val="24"/>
        </w:rPr>
        <w:t>In 2016</w:t>
      </w:r>
      <w:r>
        <w:rPr>
          <w:sz w:val="24"/>
        </w:rPr>
        <w:t xml:space="preserve"> </w:t>
      </w:r>
      <w:r w:rsidRPr="00EC189F">
        <w:rPr>
          <w:sz w:val="24"/>
        </w:rPr>
        <w:t>-</w:t>
      </w:r>
      <w:r>
        <w:rPr>
          <w:sz w:val="24"/>
        </w:rPr>
        <w:t xml:space="preserve"> 20</w:t>
      </w:r>
      <w:r w:rsidRPr="00EC189F">
        <w:rPr>
          <w:sz w:val="24"/>
        </w:rPr>
        <w:t xml:space="preserve">17 Pupil </w:t>
      </w:r>
      <w:proofErr w:type="gramStart"/>
      <w:r w:rsidRPr="00EC189F">
        <w:rPr>
          <w:sz w:val="24"/>
        </w:rPr>
        <w:t>Premium</w:t>
      </w:r>
      <w:proofErr w:type="gramEnd"/>
      <w:r w:rsidRPr="00EC189F">
        <w:rPr>
          <w:sz w:val="24"/>
        </w:rPr>
        <w:t xml:space="preserve"> funding was £1320 per pupil. Schools also receive funding of up to £1900 for Looked after Children and those adopted from care and £300 for Service Forces children.</w:t>
      </w:r>
    </w:p>
    <w:p w:rsidR="004726F3" w:rsidRDefault="00EC189F" w:rsidP="00EC189F">
      <w:pPr>
        <w:rPr>
          <w:sz w:val="24"/>
        </w:rPr>
      </w:pPr>
      <w:r>
        <w:rPr>
          <w:sz w:val="24"/>
        </w:rPr>
        <w:t xml:space="preserve">In 2016 - 2017, the school has 45 children eligible for Pupil Premium. We received £58,080, which was used in a variety of ways to support the pupils make progress towards the end of year expectations. </w:t>
      </w:r>
    </w:p>
    <w:p w:rsidR="00E62E48" w:rsidRDefault="00E62E48" w:rsidP="00EC189F">
      <w:pPr>
        <w:rPr>
          <w:sz w:val="24"/>
        </w:rPr>
      </w:pPr>
    </w:p>
    <w:tbl>
      <w:tblPr>
        <w:tblStyle w:val="TableGrid"/>
        <w:tblW w:w="14712" w:type="dxa"/>
        <w:tblLook w:val="04A0" w:firstRow="1" w:lastRow="0" w:firstColumn="1" w:lastColumn="0" w:noHBand="0" w:noVBand="1"/>
      </w:tblPr>
      <w:tblGrid>
        <w:gridCol w:w="3369"/>
        <w:gridCol w:w="1417"/>
        <w:gridCol w:w="4961"/>
        <w:gridCol w:w="4965"/>
      </w:tblGrid>
      <w:tr w:rsidR="00E62E48" w:rsidTr="003B279F">
        <w:trPr>
          <w:trHeight w:val="271"/>
        </w:trPr>
        <w:tc>
          <w:tcPr>
            <w:tcW w:w="3369" w:type="dxa"/>
          </w:tcPr>
          <w:p w:rsidR="00E62E48" w:rsidRPr="003B279F" w:rsidRDefault="00E62E48" w:rsidP="00EC189F">
            <w:pPr>
              <w:rPr>
                <w:b/>
              </w:rPr>
            </w:pPr>
            <w:r w:rsidRPr="003B279F">
              <w:rPr>
                <w:b/>
              </w:rPr>
              <w:t xml:space="preserve">Support Given </w:t>
            </w:r>
          </w:p>
        </w:tc>
        <w:tc>
          <w:tcPr>
            <w:tcW w:w="1417" w:type="dxa"/>
          </w:tcPr>
          <w:p w:rsidR="00E62E48" w:rsidRPr="003B279F" w:rsidRDefault="00E62E48" w:rsidP="00EC189F">
            <w:pPr>
              <w:rPr>
                <w:b/>
              </w:rPr>
            </w:pPr>
            <w:r w:rsidRPr="003B279F">
              <w:rPr>
                <w:b/>
              </w:rPr>
              <w:t>Cost</w:t>
            </w:r>
          </w:p>
        </w:tc>
        <w:tc>
          <w:tcPr>
            <w:tcW w:w="4961" w:type="dxa"/>
          </w:tcPr>
          <w:p w:rsidR="00E62E48" w:rsidRPr="003B279F" w:rsidRDefault="00E62E48" w:rsidP="00EC189F">
            <w:pPr>
              <w:rPr>
                <w:b/>
              </w:rPr>
            </w:pPr>
            <w:r w:rsidRPr="003B279F">
              <w:rPr>
                <w:b/>
              </w:rPr>
              <w:t xml:space="preserve">Aims </w:t>
            </w:r>
          </w:p>
        </w:tc>
        <w:tc>
          <w:tcPr>
            <w:tcW w:w="4965" w:type="dxa"/>
          </w:tcPr>
          <w:p w:rsidR="00E62E48" w:rsidRPr="003B279F" w:rsidRDefault="00E62E48" w:rsidP="00EC189F">
            <w:pPr>
              <w:rPr>
                <w:b/>
              </w:rPr>
            </w:pPr>
            <w:r w:rsidRPr="003B279F">
              <w:rPr>
                <w:b/>
              </w:rPr>
              <w:t>Impact</w:t>
            </w:r>
          </w:p>
        </w:tc>
      </w:tr>
      <w:tr w:rsidR="00E62E48" w:rsidTr="003F400C">
        <w:trPr>
          <w:trHeight w:val="699"/>
        </w:trPr>
        <w:tc>
          <w:tcPr>
            <w:tcW w:w="3369" w:type="dxa"/>
          </w:tcPr>
          <w:p w:rsidR="00E62E48" w:rsidRPr="003B279F" w:rsidRDefault="00E62E48" w:rsidP="00EC189F">
            <w:pPr>
              <w:rPr>
                <w:b/>
              </w:rPr>
            </w:pPr>
            <w:r w:rsidRPr="003B279F">
              <w:rPr>
                <w:b/>
              </w:rPr>
              <w:t xml:space="preserve">Learning Mentor </w:t>
            </w:r>
          </w:p>
        </w:tc>
        <w:tc>
          <w:tcPr>
            <w:tcW w:w="1417" w:type="dxa"/>
          </w:tcPr>
          <w:p w:rsidR="00E62E48" w:rsidRDefault="00E62E48" w:rsidP="00EC189F">
            <w:r>
              <w:t>£21,231</w:t>
            </w:r>
          </w:p>
        </w:tc>
        <w:tc>
          <w:tcPr>
            <w:tcW w:w="4961" w:type="dxa"/>
          </w:tcPr>
          <w:p w:rsidR="00E62E48" w:rsidRDefault="003B279F" w:rsidP="003B279F">
            <w:pPr>
              <w:pStyle w:val="ListParagraph"/>
              <w:numPr>
                <w:ilvl w:val="0"/>
                <w:numId w:val="1"/>
              </w:numPr>
            </w:pPr>
            <w:r>
              <w:t>T</w:t>
            </w:r>
            <w:r w:rsidR="00E62E48">
              <w:t>o support pupils and their families in need of</w:t>
            </w:r>
            <w:r>
              <w:t xml:space="preserve"> </w:t>
            </w:r>
            <w:r w:rsidR="00E62E48">
              <w:t>additional support during a time of need in the</w:t>
            </w:r>
            <w:r>
              <w:t>ir lives.</w:t>
            </w:r>
          </w:p>
          <w:p w:rsidR="003B279F" w:rsidRDefault="003B279F" w:rsidP="003B279F">
            <w:pPr>
              <w:pStyle w:val="ListParagraph"/>
              <w:numPr>
                <w:ilvl w:val="0"/>
                <w:numId w:val="1"/>
              </w:numPr>
            </w:pPr>
            <w:r>
              <w:t xml:space="preserve">To improve the attendance levels. </w:t>
            </w:r>
          </w:p>
          <w:p w:rsidR="003B279F" w:rsidRDefault="003B279F" w:rsidP="003B279F">
            <w:pPr>
              <w:pStyle w:val="ListParagraph"/>
              <w:numPr>
                <w:ilvl w:val="0"/>
                <w:numId w:val="1"/>
              </w:numPr>
            </w:pPr>
            <w:r>
              <w:t>To make pupils feel supported and in a better place to learn leading to improving progress and diminishing gaps.</w:t>
            </w:r>
          </w:p>
          <w:p w:rsidR="003B279F" w:rsidRDefault="003B279F" w:rsidP="003B279F"/>
        </w:tc>
        <w:tc>
          <w:tcPr>
            <w:tcW w:w="4965" w:type="dxa"/>
          </w:tcPr>
          <w:p w:rsidR="00212014" w:rsidRDefault="00212014" w:rsidP="003F400C">
            <w:pPr>
              <w:pStyle w:val="ListParagraph"/>
              <w:numPr>
                <w:ilvl w:val="0"/>
                <w:numId w:val="1"/>
              </w:numPr>
            </w:pPr>
            <w:r>
              <w:t>Many families have been supported by the Learning Mentor.</w:t>
            </w:r>
          </w:p>
          <w:p w:rsidR="00E62E48" w:rsidRDefault="00212014" w:rsidP="003F400C">
            <w:pPr>
              <w:pStyle w:val="ListParagraph"/>
              <w:numPr>
                <w:ilvl w:val="0"/>
                <w:numId w:val="1"/>
              </w:numPr>
            </w:pPr>
            <w:r>
              <w:t>This has included support with parenting and visiting the home.</w:t>
            </w:r>
          </w:p>
          <w:p w:rsidR="00212014" w:rsidRDefault="00212014" w:rsidP="003F400C">
            <w:pPr>
              <w:pStyle w:val="ListParagraph"/>
              <w:numPr>
                <w:ilvl w:val="0"/>
                <w:numId w:val="1"/>
              </w:numPr>
            </w:pPr>
            <w:r>
              <w:t xml:space="preserve">Working with families to ensure pupils regularly attend the school. </w:t>
            </w:r>
          </w:p>
          <w:p w:rsidR="00212014" w:rsidRDefault="00212014" w:rsidP="00212014">
            <w:pPr>
              <w:pStyle w:val="ListParagraph"/>
              <w:numPr>
                <w:ilvl w:val="0"/>
                <w:numId w:val="1"/>
              </w:numPr>
            </w:pPr>
            <w:r>
              <w:t xml:space="preserve">Supporting families to access agencies to support pupil development. </w:t>
            </w:r>
          </w:p>
          <w:p w:rsidR="003F400C" w:rsidRDefault="003F400C" w:rsidP="00212014">
            <w:pPr>
              <w:pStyle w:val="ListParagraph"/>
              <w:numPr>
                <w:ilvl w:val="0"/>
                <w:numId w:val="1"/>
              </w:numPr>
            </w:pPr>
            <w:r>
              <w:t xml:space="preserve">The Learning Mentor has worked with and supported 20 of the pupils who qualify for the pupil premium. This support has ranged from </w:t>
            </w:r>
            <w:r>
              <w:lastRenderedPageBreak/>
              <w:t xml:space="preserve">supporting them with social and emotional issues to working with pupils to access learning. </w:t>
            </w:r>
          </w:p>
        </w:tc>
      </w:tr>
      <w:tr w:rsidR="00E62E48" w:rsidTr="003B279F">
        <w:trPr>
          <w:trHeight w:val="271"/>
        </w:trPr>
        <w:tc>
          <w:tcPr>
            <w:tcW w:w="3369" w:type="dxa"/>
          </w:tcPr>
          <w:p w:rsidR="00E62E48" w:rsidRPr="00212014" w:rsidRDefault="00E62E48" w:rsidP="00EC189F">
            <w:pPr>
              <w:rPr>
                <w:b/>
              </w:rPr>
            </w:pPr>
            <w:r w:rsidRPr="00212014">
              <w:rPr>
                <w:b/>
              </w:rPr>
              <w:lastRenderedPageBreak/>
              <w:t xml:space="preserve">Intervention Sessions </w:t>
            </w:r>
          </w:p>
        </w:tc>
        <w:tc>
          <w:tcPr>
            <w:tcW w:w="1417" w:type="dxa"/>
          </w:tcPr>
          <w:p w:rsidR="00E62E48" w:rsidRDefault="00E62E48" w:rsidP="00EC189F">
            <w:r>
              <w:t>£15,349</w:t>
            </w:r>
          </w:p>
        </w:tc>
        <w:tc>
          <w:tcPr>
            <w:tcW w:w="4961" w:type="dxa"/>
          </w:tcPr>
          <w:p w:rsidR="003B279F" w:rsidRDefault="003B279F" w:rsidP="003B279F">
            <w:pPr>
              <w:pStyle w:val="ListParagraph"/>
              <w:numPr>
                <w:ilvl w:val="0"/>
                <w:numId w:val="2"/>
              </w:numPr>
            </w:pPr>
            <w:r>
              <w:t>Targeted small group tuition for core subjects to pupil’s not achieving expected progress or attainment based on the new curriculum or to ensure that pupil premium children make accelerated progress.</w:t>
            </w:r>
          </w:p>
          <w:p w:rsidR="003B279F" w:rsidRDefault="003B279F" w:rsidP="003B279F">
            <w:pPr>
              <w:pStyle w:val="ListParagraph"/>
              <w:numPr>
                <w:ilvl w:val="0"/>
                <w:numId w:val="2"/>
              </w:numPr>
            </w:pPr>
            <w:r>
              <w:t>Children to complete ‘Fix It’ sessions linked to misconceptions identified during the morning sessions.</w:t>
            </w:r>
          </w:p>
          <w:p w:rsidR="003B279F" w:rsidRDefault="003B279F" w:rsidP="003B279F">
            <w:pPr>
              <w:pStyle w:val="ListParagraph"/>
              <w:numPr>
                <w:ilvl w:val="0"/>
                <w:numId w:val="2"/>
              </w:numPr>
            </w:pPr>
            <w:r>
              <w:t>Pre-teaching ideas/concepts before they encounter them.</w:t>
            </w:r>
          </w:p>
        </w:tc>
        <w:tc>
          <w:tcPr>
            <w:tcW w:w="4965" w:type="dxa"/>
          </w:tcPr>
          <w:p w:rsidR="00E62E48" w:rsidRDefault="001A2929" w:rsidP="001A2929">
            <w:pPr>
              <w:pStyle w:val="ListParagraph"/>
              <w:numPr>
                <w:ilvl w:val="0"/>
                <w:numId w:val="2"/>
              </w:numPr>
            </w:pPr>
            <w:r>
              <w:t>Children were supported at the point of teaching.</w:t>
            </w:r>
          </w:p>
          <w:p w:rsidR="001A2929" w:rsidRDefault="001A2929" w:rsidP="001A2929">
            <w:pPr>
              <w:pStyle w:val="ListParagraph"/>
              <w:numPr>
                <w:ilvl w:val="0"/>
                <w:numId w:val="2"/>
              </w:numPr>
            </w:pPr>
            <w:r>
              <w:t xml:space="preserve">Evidence from books should that the ‘Fix It’ sessions support and developed understanding. </w:t>
            </w:r>
          </w:p>
          <w:p w:rsidR="001A2929" w:rsidRDefault="001A2929" w:rsidP="001A2929">
            <w:pPr>
              <w:pStyle w:val="ListParagraph"/>
              <w:numPr>
                <w:ilvl w:val="0"/>
                <w:numId w:val="2"/>
              </w:numPr>
            </w:pPr>
            <w:r>
              <w:t>Teachers were able to discuss and show evidence of the impact theses interventions had on the outcomes of pupils</w:t>
            </w:r>
            <w:r w:rsidR="00551A39">
              <w:t xml:space="preserve"> during Pupil Progress Meetings</w:t>
            </w:r>
            <w:r>
              <w:t>.</w:t>
            </w:r>
          </w:p>
          <w:p w:rsidR="001A2929" w:rsidRDefault="001A2929" w:rsidP="001A2929">
            <w:pPr>
              <w:pStyle w:val="ListParagraph"/>
              <w:numPr>
                <w:ilvl w:val="0"/>
                <w:numId w:val="2"/>
              </w:numPr>
            </w:pPr>
            <w:r>
              <w:t>See End of year outcomes on separate sheet.</w:t>
            </w:r>
          </w:p>
        </w:tc>
      </w:tr>
      <w:tr w:rsidR="00E62E48" w:rsidTr="003B279F">
        <w:trPr>
          <w:trHeight w:val="527"/>
        </w:trPr>
        <w:tc>
          <w:tcPr>
            <w:tcW w:w="3369" w:type="dxa"/>
          </w:tcPr>
          <w:p w:rsidR="00E62E48" w:rsidRPr="00212014" w:rsidRDefault="00E62E48" w:rsidP="00EC189F">
            <w:pPr>
              <w:rPr>
                <w:b/>
              </w:rPr>
            </w:pPr>
            <w:r w:rsidRPr="00212014">
              <w:rPr>
                <w:b/>
              </w:rPr>
              <w:t xml:space="preserve">Busy Bees (Reading Intervention) </w:t>
            </w:r>
          </w:p>
        </w:tc>
        <w:tc>
          <w:tcPr>
            <w:tcW w:w="1417" w:type="dxa"/>
          </w:tcPr>
          <w:p w:rsidR="00E62E48" w:rsidRDefault="00E62E48" w:rsidP="00EC189F">
            <w:r>
              <w:t>£1,700</w:t>
            </w:r>
          </w:p>
        </w:tc>
        <w:tc>
          <w:tcPr>
            <w:tcW w:w="4961" w:type="dxa"/>
          </w:tcPr>
          <w:p w:rsidR="00E62E48" w:rsidRDefault="000E2F7F" w:rsidP="000F524F">
            <w:pPr>
              <w:pStyle w:val="ListParagraph"/>
              <w:numPr>
                <w:ilvl w:val="0"/>
                <w:numId w:val="3"/>
              </w:numPr>
            </w:pPr>
            <w:r>
              <w:t>To ensure all PP children have the opportunity to read to an adult outside of school time.</w:t>
            </w:r>
          </w:p>
          <w:p w:rsidR="000E2F7F" w:rsidRDefault="000E2F7F" w:rsidP="000F524F">
            <w:pPr>
              <w:pStyle w:val="ListParagraph"/>
              <w:numPr>
                <w:ilvl w:val="0"/>
                <w:numId w:val="3"/>
              </w:numPr>
            </w:pPr>
            <w:r>
              <w:t>To support the development of key phonics skills</w:t>
            </w:r>
            <w:r w:rsidR="000F524F">
              <w:t>.</w:t>
            </w:r>
          </w:p>
          <w:p w:rsidR="000E2F7F" w:rsidRDefault="000F524F" w:rsidP="000F524F">
            <w:pPr>
              <w:pStyle w:val="ListParagraph"/>
              <w:numPr>
                <w:ilvl w:val="0"/>
                <w:numId w:val="3"/>
              </w:numPr>
            </w:pPr>
            <w:r>
              <w:t>To support PP children meet the end of year expectation in reading.</w:t>
            </w:r>
          </w:p>
        </w:tc>
        <w:tc>
          <w:tcPr>
            <w:tcW w:w="4965" w:type="dxa"/>
          </w:tcPr>
          <w:p w:rsidR="003F400C" w:rsidRDefault="003F400C" w:rsidP="003F400C">
            <w:pPr>
              <w:pStyle w:val="ListParagraph"/>
              <w:numPr>
                <w:ilvl w:val="0"/>
                <w:numId w:val="3"/>
              </w:numPr>
            </w:pPr>
            <w:r>
              <w:t xml:space="preserve">These sessions have supported the children completing the Phonics Screening Check - 73% of children who were eligible for PP met the expected standard in the check compared with 68% nationally. </w:t>
            </w:r>
          </w:p>
          <w:p w:rsidR="00E62E48" w:rsidRDefault="003F400C" w:rsidP="003F400C">
            <w:pPr>
              <w:pStyle w:val="ListParagraph"/>
              <w:numPr>
                <w:ilvl w:val="0"/>
                <w:numId w:val="3"/>
              </w:numPr>
            </w:pPr>
            <w:r>
              <w:t xml:space="preserve">12 children out of 15 attended the additional sessions in Year 2. 67% of the cohort of 15 met the end of year expected standard in Reading compared with 61% nationally.  </w:t>
            </w:r>
          </w:p>
        </w:tc>
      </w:tr>
      <w:tr w:rsidR="00E62E48" w:rsidTr="003B279F">
        <w:trPr>
          <w:trHeight w:val="542"/>
        </w:trPr>
        <w:tc>
          <w:tcPr>
            <w:tcW w:w="3369" w:type="dxa"/>
          </w:tcPr>
          <w:p w:rsidR="00E62E48" w:rsidRPr="00212014" w:rsidRDefault="00E62E48" w:rsidP="00EC189F">
            <w:pPr>
              <w:rPr>
                <w:b/>
              </w:rPr>
            </w:pPr>
            <w:r w:rsidRPr="00212014">
              <w:rPr>
                <w:b/>
              </w:rPr>
              <w:t xml:space="preserve">Growth </w:t>
            </w:r>
            <w:proofErr w:type="spellStart"/>
            <w:r w:rsidRPr="00212014">
              <w:rPr>
                <w:b/>
              </w:rPr>
              <w:t>Mindset</w:t>
            </w:r>
            <w:proofErr w:type="spellEnd"/>
            <w:r w:rsidRPr="00212014">
              <w:rPr>
                <w:b/>
              </w:rPr>
              <w:t xml:space="preserve"> Inset for Staff</w:t>
            </w:r>
          </w:p>
        </w:tc>
        <w:tc>
          <w:tcPr>
            <w:tcW w:w="1417" w:type="dxa"/>
          </w:tcPr>
          <w:p w:rsidR="00E62E48" w:rsidRDefault="00E62E48" w:rsidP="00EC189F">
            <w:r>
              <w:t>£1,360</w:t>
            </w:r>
          </w:p>
        </w:tc>
        <w:tc>
          <w:tcPr>
            <w:tcW w:w="4961" w:type="dxa"/>
          </w:tcPr>
          <w:p w:rsidR="000F524F" w:rsidRDefault="000F524F" w:rsidP="000F524F">
            <w:pPr>
              <w:pStyle w:val="ListParagraph"/>
              <w:numPr>
                <w:ilvl w:val="0"/>
                <w:numId w:val="5"/>
              </w:numPr>
            </w:pPr>
            <w:r>
              <w:t xml:space="preserve">Improving growth </w:t>
            </w:r>
            <w:proofErr w:type="spellStart"/>
            <w:r>
              <w:t>mindset</w:t>
            </w:r>
            <w:proofErr w:type="spellEnd"/>
            <w:r>
              <w:t xml:space="preserve"> leading to greater resilience, success and wellbeing.</w:t>
            </w:r>
          </w:p>
          <w:p w:rsidR="000F524F" w:rsidRDefault="000F524F" w:rsidP="000F524F">
            <w:pPr>
              <w:pStyle w:val="ListParagraph"/>
              <w:numPr>
                <w:ilvl w:val="0"/>
                <w:numId w:val="5"/>
              </w:numPr>
            </w:pPr>
            <w:r>
              <w:t>Pupils taking more responsibility for their own learning.</w:t>
            </w:r>
          </w:p>
          <w:p w:rsidR="00E62E48" w:rsidRDefault="000F524F" w:rsidP="000F524F">
            <w:pPr>
              <w:pStyle w:val="ListParagraph"/>
              <w:numPr>
                <w:ilvl w:val="0"/>
                <w:numId w:val="5"/>
              </w:numPr>
            </w:pPr>
            <w:r>
              <w:t>Pupils in a better place to learn.</w:t>
            </w:r>
          </w:p>
        </w:tc>
        <w:tc>
          <w:tcPr>
            <w:tcW w:w="4965" w:type="dxa"/>
          </w:tcPr>
          <w:p w:rsidR="00E62E48" w:rsidRDefault="00551A39" w:rsidP="00551A39">
            <w:pPr>
              <w:pStyle w:val="ListParagraph"/>
              <w:numPr>
                <w:ilvl w:val="0"/>
                <w:numId w:val="5"/>
              </w:numPr>
            </w:pPr>
            <w:r>
              <w:t xml:space="preserve">Teachers have started to develop the Growth </w:t>
            </w:r>
            <w:proofErr w:type="spellStart"/>
            <w:r>
              <w:t>Mindsets</w:t>
            </w:r>
            <w:proofErr w:type="spellEnd"/>
            <w:r>
              <w:t xml:space="preserve"> of pupils within their classes. </w:t>
            </w:r>
          </w:p>
          <w:p w:rsidR="00551A39" w:rsidRDefault="00551A39" w:rsidP="00551A39">
            <w:pPr>
              <w:pStyle w:val="ListParagraph"/>
              <w:numPr>
                <w:ilvl w:val="0"/>
                <w:numId w:val="5"/>
              </w:numPr>
            </w:pPr>
            <w:r>
              <w:t xml:space="preserve">Children are starting to become more resilient when faced with challenges. </w:t>
            </w:r>
          </w:p>
          <w:p w:rsidR="00551A39" w:rsidRDefault="00551A39" w:rsidP="00551A39">
            <w:pPr>
              <w:pStyle w:val="ListParagraph"/>
              <w:numPr>
                <w:ilvl w:val="0"/>
                <w:numId w:val="5"/>
              </w:numPr>
            </w:pPr>
            <w:r>
              <w:t xml:space="preserve">Children were seen to demonstrate Growth </w:t>
            </w:r>
            <w:proofErr w:type="spellStart"/>
            <w:r>
              <w:t>Mindset</w:t>
            </w:r>
            <w:proofErr w:type="spellEnd"/>
            <w:r>
              <w:t xml:space="preserve"> Skills during drop-ins.</w:t>
            </w:r>
          </w:p>
        </w:tc>
      </w:tr>
      <w:tr w:rsidR="00E62E48" w:rsidTr="003B279F">
        <w:trPr>
          <w:trHeight w:val="256"/>
        </w:trPr>
        <w:tc>
          <w:tcPr>
            <w:tcW w:w="3369" w:type="dxa"/>
          </w:tcPr>
          <w:p w:rsidR="00E62E48" w:rsidRPr="00212014" w:rsidRDefault="00E62E48" w:rsidP="00EC189F">
            <w:pPr>
              <w:rPr>
                <w:b/>
              </w:rPr>
            </w:pPr>
            <w:r w:rsidRPr="00212014">
              <w:rPr>
                <w:b/>
              </w:rPr>
              <w:t>Counselling</w:t>
            </w:r>
          </w:p>
        </w:tc>
        <w:tc>
          <w:tcPr>
            <w:tcW w:w="1417" w:type="dxa"/>
          </w:tcPr>
          <w:p w:rsidR="00E62E48" w:rsidRDefault="00E62E48" w:rsidP="00EC189F">
            <w:r>
              <w:t>£280</w:t>
            </w:r>
          </w:p>
        </w:tc>
        <w:tc>
          <w:tcPr>
            <w:tcW w:w="4961" w:type="dxa"/>
          </w:tcPr>
          <w:p w:rsidR="00E62E48" w:rsidRDefault="000F524F" w:rsidP="000F524F">
            <w:pPr>
              <w:pStyle w:val="ListParagraph"/>
              <w:numPr>
                <w:ilvl w:val="0"/>
                <w:numId w:val="6"/>
              </w:numPr>
            </w:pPr>
            <w:r>
              <w:t xml:space="preserve">To emotionally support pupils to ensure that are in the correct </w:t>
            </w:r>
            <w:proofErr w:type="spellStart"/>
            <w:r>
              <w:t>mindset</w:t>
            </w:r>
            <w:proofErr w:type="spellEnd"/>
            <w:r>
              <w:t xml:space="preserve"> to learn.</w:t>
            </w:r>
          </w:p>
        </w:tc>
        <w:tc>
          <w:tcPr>
            <w:tcW w:w="4965" w:type="dxa"/>
          </w:tcPr>
          <w:p w:rsidR="00E62E48" w:rsidRDefault="00551A39" w:rsidP="00551A39">
            <w:pPr>
              <w:pStyle w:val="ListParagraph"/>
              <w:numPr>
                <w:ilvl w:val="0"/>
                <w:numId w:val="6"/>
              </w:numPr>
            </w:pPr>
            <w:r>
              <w:t xml:space="preserve">Supported PP children overcome difficulties which had become a barrier to their learning. </w:t>
            </w:r>
          </w:p>
        </w:tc>
      </w:tr>
      <w:tr w:rsidR="00E62E48" w:rsidTr="003B279F">
        <w:trPr>
          <w:trHeight w:val="542"/>
        </w:trPr>
        <w:tc>
          <w:tcPr>
            <w:tcW w:w="3369" w:type="dxa"/>
          </w:tcPr>
          <w:p w:rsidR="00E62E48" w:rsidRPr="00212014" w:rsidRDefault="00E62E48" w:rsidP="00EC189F">
            <w:pPr>
              <w:rPr>
                <w:b/>
              </w:rPr>
            </w:pPr>
            <w:r w:rsidRPr="00212014">
              <w:rPr>
                <w:b/>
              </w:rPr>
              <w:t>Out of Hours Provision (Breakfast Club)</w:t>
            </w:r>
          </w:p>
        </w:tc>
        <w:tc>
          <w:tcPr>
            <w:tcW w:w="1417" w:type="dxa"/>
          </w:tcPr>
          <w:p w:rsidR="00E62E48" w:rsidRDefault="00E62E48" w:rsidP="00EC189F">
            <w:r>
              <w:t>£45</w:t>
            </w:r>
          </w:p>
        </w:tc>
        <w:tc>
          <w:tcPr>
            <w:tcW w:w="4961" w:type="dxa"/>
          </w:tcPr>
          <w:p w:rsidR="00E62E48" w:rsidRDefault="000F524F" w:rsidP="000F524F">
            <w:pPr>
              <w:pStyle w:val="ListParagraph"/>
              <w:numPr>
                <w:ilvl w:val="0"/>
                <w:numId w:val="6"/>
              </w:numPr>
            </w:pPr>
            <w:r>
              <w:t>To support families ensuring pupils have the best start to the day.</w:t>
            </w:r>
          </w:p>
          <w:p w:rsidR="000F524F" w:rsidRDefault="000F524F" w:rsidP="000F524F">
            <w:pPr>
              <w:pStyle w:val="ListParagraph"/>
              <w:numPr>
                <w:ilvl w:val="0"/>
                <w:numId w:val="6"/>
              </w:numPr>
            </w:pPr>
            <w:r>
              <w:t xml:space="preserve">Ensuring that pupils are well prepared to start </w:t>
            </w:r>
            <w:r>
              <w:lastRenderedPageBreak/>
              <w:t xml:space="preserve">the days learning. </w:t>
            </w:r>
          </w:p>
        </w:tc>
        <w:tc>
          <w:tcPr>
            <w:tcW w:w="4965" w:type="dxa"/>
          </w:tcPr>
          <w:p w:rsidR="00E62E48" w:rsidRDefault="003F400C" w:rsidP="00212014">
            <w:pPr>
              <w:pStyle w:val="ListParagraph"/>
              <w:numPr>
                <w:ilvl w:val="0"/>
                <w:numId w:val="6"/>
              </w:numPr>
            </w:pPr>
            <w:r>
              <w:lastRenderedPageBreak/>
              <w:t>Only one family took up the offer of support.</w:t>
            </w:r>
          </w:p>
          <w:p w:rsidR="003F400C" w:rsidRDefault="003F400C" w:rsidP="00212014">
            <w:pPr>
              <w:pStyle w:val="ListParagraph"/>
              <w:numPr>
                <w:ilvl w:val="0"/>
                <w:numId w:val="6"/>
              </w:numPr>
            </w:pPr>
            <w:r>
              <w:t xml:space="preserve">The child was more settled during morning sessions and allowed her to be better equipped </w:t>
            </w:r>
            <w:r>
              <w:lastRenderedPageBreak/>
              <w:t xml:space="preserve">to meet expectations set out. </w:t>
            </w:r>
          </w:p>
        </w:tc>
      </w:tr>
      <w:tr w:rsidR="00E62E48" w:rsidTr="003B279F">
        <w:trPr>
          <w:trHeight w:val="527"/>
        </w:trPr>
        <w:tc>
          <w:tcPr>
            <w:tcW w:w="3369" w:type="dxa"/>
          </w:tcPr>
          <w:p w:rsidR="00E62E48" w:rsidRPr="00212014" w:rsidRDefault="00E62E48" w:rsidP="00EC189F">
            <w:pPr>
              <w:rPr>
                <w:b/>
              </w:rPr>
            </w:pPr>
            <w:r w:rsidRPr="00212014">
              <w:rPr>
                <w:b/>
              </w:rPr>
              <w:lastRenderedPageBreak/>
              <w:t xml:space="preserve">Social and Emotional Resources </w:t>
            </w:r>
          </w:p>
        </w:tc>
        <w:tc>
          <w:tcPr>
            <w:tcW w:w="1417" w:type="dxa"/>
          </w:tcPr>
          <w:p w:rsidR="00E62E48" w:rsidRDefault="00E62E48" w:rsidP="00EC189F">
            <w:r>
              <w:t>£161</w:t>
            </w:r>
          </w:p>
        </w:tc>
        <w:tc>
          <w:tcPr>
            <w:tcW w:w="4961" w:type="dxa"/>
          </w:tcPr>
          <w:p w:rsidR="00E62E48" w:rsidRDefault="000F524F" w:rsidP="000F524F">
            <w:pPr>
              <w:pStyle w:val="ListParagraph"/>
              <w:numPr>
                <w:ilvl w:val="0"/>
                <w:numId w:val="6"/>
              </w:numPr>
            </w:pPr>
            <w:r>
              <w:t xml:space="preserve">To ensure staff have the equipment to support the pupil’s social and emotional development. </w:t>
            </w:r>
          </w:p>
        </w:tc>
        <w:tc>
          <w:tcPr>
            <w:tcW w:w="4965" w:type="dxa"/>
          </w:tcPr>
          <w:p w:rsidR="00E62E48" w:rsidRDefault="00212014" w:rsidP="00212014">
            <w:pPr>
              <w:pStyle w:val="ListParagraph"/>
              <w:numPr>
                <w:ilvl w:val="0"/>
                <w:numId w:val="6"/>
              </w:numPr>
            </w:pPr>
            <w:r>
              <w:t xml:space="preserve">Learning Mentor was well equipped to work with her social group. </w:t>
            </w:r>
          </w:p>
          <w:p w:rsidR="00212014" w:rsidRDefault="00212014" w:rsidP="00212014">
            <w:pPr>
              <w:pStyle w:val="ListParagraph"/>
              <w:numPr>
                <w:ilvl w:val="0"/>
                <w:numId w:val="6"/>
              </w:numPr>
            </w:pPr>
            <w:r>
              <w:t>These sessions supported the children to be more settled in class.</w:t>
            </w:r>
          </w:p>
          <w:p w:rsidR="00212014" w:rsidRDefault="00212014" w:rsidP="00212014">
            <w:pPr>
              <w:pStyle w:val="ListParagraph"/>
              <w:numPr>
                <w:ilvl w:val="0"/>
                <w:numId w:val="6"/>
              </w:numPr>
            </w:pPr>
            <w:r>
              <w:t xml:space="preserve">Less behavioural issues seen from the social group which had a positive impact on their ability to complete sessions with fewer distractions. </w:t>
            </w:r>
          </w:p>
        </w:tc>
      </w:tr>
      <w:tr w:rsidR="00E62E48" w:rsidTr="003B279F">
        <w:trPr>
          <w:trHeight w:val="542"/>
        </w:trPr>
        <w:tc>
          <w:tcPr>
            <w:tcW w:w="3369" w:type="dxa"/>
          </w:tcPr>
          <w:p w:rsidR="00E62E48" w:rsidRPr="00212014" w:rsidRDefault="00E62E48" w:rsidP="00EC189F">
            <w:pPr>
              <w:rPr>
                <w:b/>
              </w:rPr>
            </w:pPr>
            <w:r w:rsidRPr="00212014">
              <w:rPr>
                <w:b/>
              </w:rPr>
              <w:t xml:space="preserve">Attendance Voucher Incentive </w:t>
            </w:r>
          </w:p>
        </w:tc>
        <w:tc>
          <w:tcPr>
            <w:tcW w:w="1417" w:type="dxa"/>
          </w:tcPr>
          <w:p w:rsidR="00E62E48" w:rsidRDefault="00E62E48" w:rsidP="00EC189F">
            <w:r>
              <w:t>£500</w:t>
            </w:r>
          </w:p>
        </w:tc>
        <w:tc>
          <w:tcPr>
            <w:tcW w:w="4961" w:type="dxa"/>
          </w:tcPr>
          <w:p w:rsidR="00E62E48" w:rsidRDefault="000F524F" w:rsidP="000F524F">
            <w:pPr>
              <w:pStyle w:val="ListParagraph"/>
              <w:numPr>
                <w:ilvl w:val="0"/>
                <w:numId w:val="6"/>
              </w:numPr>
            </w:pPr>
            <w:r>
              <w:t>To improve the attendance figures of PP children.</w:t>
            </w:r>
          </w:p>
          <w:p w:rsidR="000F524F" w:rsidRDefault="000F524F" w:rsidP="000F524F">
            <w:pPr>
              <w:pStyle w:val="ListParagraph"/>
              <w:numPr>
                <w:ilvl w:val="0"/>
                <w:numId w:val="6"/>
              </w:numPr>
            </w:pPr>
            <w:r>
              <w:t>To ensure pupils are in to access the first quality teaching and additional intervention in school.</w:t>
            </w:r>
          </w:p>
          <w:p w:rsidR="000F524F" w:rsidRDefault="000F524F" w:rsidP="000F524F">
            <w:pPr>
              <w:pStyle w:val="ListParagraph"/>
              <w:numPr>
                <w:ilvl w:val="0"/>
                <w:numId w:val="6"/>
              </w:numPr>
            </w:pPr>
            <w:r>
              <w:t xml:space="preserve">To ensure pupils have the best chance of diminishing the differences between them and their peers. </w:t>
            </w:r>
          </w:p>
        </w:tc>
        <w:tc>
          <w:tcPr>
            <w:tcW w:w="4965" w:type="dxa"/>
          </w:tcPr>
          <w:p w:rsidR="00212014" w:rsidRDefault="000F524F" w:rsidP="00212014">
            <w:pPr>
              <w:pStyle w:val="ListParagraph"/>
              <w:numPr>
                <w:ilvl w:val="0"/>
                <w:numId w:val="6"/>
              </w:numPr>
            </w:pPr>
            <w:r>
              <w:t>The attendan</w:t>
            </w:r>
            <w:r w:rsidR="00212014">
              <w:t>ce of over 51</w:t>
            </w:r>
            <w:r>
              <w:t>% of Pupil Premium pupils</w:t>
            </w:r>
            <w:r w:rsidR="00212014">
              <w:t xml:space="preserve"> increased since the introduction of the Voucher Prize draw.</w:t>
            </w:r>
          </w:p>
          <w:p w:rsidR="00E62E48" w:rsidRDefault="00212014" w:rsidP="00212014">
            <w:pPr>
              <w:pStyle w:val="ListParagraph"/>
              <w:numPr>
                <w:ilvl w:val="0"/>
                <w:numId w:val="6"/>
              </w:numPr>
            </w:pPr>
            <w:r>
              <w:t xml:space="preserve">The percentage of children who were attending school every day in a week increased during the ten week period the project ran. </w:t>
            </w:r>
            <w:r w:rsidR="000F524F">
              <w:t xml:space="preserve"> </w:t>
            </w:r>
          </w:p>
        </w:tc>
      </w:tr>
      <w:tr w:rsidR="00551A39" w:rsidTr="004833EC">
        <w:trPr>
          <w:trHeight w:val="271"/>
        </w:trPr>
        <w:tc>
          <w:tcPr>
            <w:tcW w:w="14712" w:type="dxa"/>
            <w:gridSpan w:val="4"/>
          </w:tcPr>
          <w:p w:rsidR="00551A39" w:rsidRPr="00551A39" w:rsidRDefault="00551A39" w:rsidP="00551A39">
            <w:pPr>
              <w:jc w:val="right"/>
              <w:rPr>
                <w:b/>
              </w:rPr>
            </w:pPr>
            <w:r w:rsidRPr="00551A39">
              <w:rPr>
                <w:b/>
              </w:rPr>
              <w:t>Total PP Spent   =    £42,770</w:t>
            </w:r>
          </w:p>
        </w:tc>
      </w:tr>
    </w:tbl>
    <w:p w:rsidR="00E62E48" w:rsidRDefault="00E62E48" w:rsidP="00EC189F"/>
    <w:sectPr w:rsidR="00E62E48" w:rsidSect="003B27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F90"/>
    <w:multiLevelType w:val="hybridMultilevel"/>
    <w:tmpl w:val="B14AF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57F787C"/>
    <w:multiLevelType w:val="hybridMultilevel"/>
    <w:tmpl w:val="F790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CA44E4"/>
    <w:multiLevelType w:val="hybridMultilevel"/>
    <w:tmpl w:val="37D43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235DC5"/>
    <w:multiLevelType w:val="hybridMultilevel"/>
    <w:tmpl w:val="A204FA78"/>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A6699C"/>
    <w:multiLevelType w:val="hybridMultilevel"/>
    <w:tmpl w:val="19506C7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104DCD"/>
    <w:multiLevelType w:val="hybridMultilevel"/>
    <w:tmpl w:val="7598E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9F"/>
    <w:rsid w:val="000E2F7F"/>
    <w:rsid w:val="000F524F"/>
    <w:rsid w:val="001A2929"/>
    <w:rsid w:val="00212014"/>
    <w:rsid w:val="003B279F"/>
    <w:rsid w:val="003F400C"/>
    <w:rsid w:val="004726F3"/>
    <w:rsid w:val="00551A39"/>
    <w:rsid w:val="00C402EA"/>
    <w:rsid w:val="00E62E48"/>
    <w:rsid w:val="00EC1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27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2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816724">
      <w:bodyDiv w:val="1"/>
      <w:marLeft w:val="0"/>
      <w:marRight w:val="0"/>
      <w:marTop w:val="0"/>
      <w:marBottom w:val="0"/>
      <w:divBdr>
        <w:top w:val="none" w:sz="0" w:space="0" w:color="auto"/>
        <w:left w:val="none" w:sz="0" w:space="0" w:color="auto"/>
        <w:bottom w:val="none" w:sz="0" w:space="0" w:color="auto"/>
        <w:right w:val="none" w:sz="0" w:space="0" w:color="auto"/>
      </w:divBdr>
    </w:div>
    <w:div w:id="20745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7C5F3-6634-461A-ACC7-077299CA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Linsey</cp:lastModifiedBy>
  <cp:revision>2</cp:revision>
  <dcterms:created xsi:type="dcterms:W3CDTF">2017-10-06T13:49:00Z</dcterms:created>
  <dcterms:modified xsi:type="dcterms:W3CDTF">2017-10-06T13:49:00Z</dcterms:modified>
</cp:coreProperties>
</file>