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52"/>
        <w:tblW w:w="9267" w:type="dxa"/>
        <w:tblLook w:val="04A0" w:firstRow="1" w:lastRow="0" w:firstColumn="1" w:lastColumn="0" w:noHBand="0" w:noVBand="1"/>
      </w:tblPr>
      <w:tblGrid>
        <w:gridCol w:w="5353"/>
        <w:gridCol w:w="882"/>
        <w:gridCol w:w="3032"/>
      </w:tblGrid>
      <w:tr w:rsidR="004A76E2" w:rsidTr="004A76E2">
        <w:trPr>
          <w:trHeight w:val="415"/>
        </w:trPr>
        <w:tc>
          <w:tcPr>
            <w:tcW w:w="9267" w:type="dxa"/>
            <w:gridSpan w:val="3"/>
            <w:vAlign w:val="center"/>
          </w:tcPr>
          <w:p w:rsidR="004A76E2" w:rsidRPr="00227E7A" w:rsidRDefault="004A76E2" w:rsidP="004A76E2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4A76E2">
              <w:rPr>
                <w:b/>
                <w:color w:val="FF0000"/>
                <w:sz w:val="28"/>
                <w:u w:val="single"/>
              </w:rPr>
              <w:t>Suggested Plan for Sports Premium 2017 - 2018</w:t>
            </w:r>
          </w:p>
        </w:tc>
      </w:tr>
      <w:tr w:rsidR="004916C1" w:rsidTr="000079CC">
        <w:trPr>
          <w:trHeight w:val="270"/>
        </w:trPr>
        <w:tc>
          <w:tcPr>
            <w:tcW w:w="5353" w:type="dxa"/>
            <w:vAlign w:val="center"/>
          </w:tcPr>
          <w:p w:rsidR="004916C1" w:rsidRPr="0087463E" w:rsidRDefault="00191049" w:rsidP="004A76E2">
            <w:pPr>
              <w:jc w:val="center"/>
              <w:rPr>
                <w:b/>
                <w:sz w:val="20"/>
                <w:u w:val="single"/>
              </w:rPr>
            </w:pPr>
            <w:r w:rsidRPr="0087463E">
              <w:rPr>
                <w:b/>
                <w:sz w:val="20"/>
                <w:u w:val="single"/>
              </w:rPr>
              <w:t xml:space="preserve">Activity / Support / </w:t>
            </w:r>
            <w:r w:rsidR="00227E7A" w:rsidRPr="0087463E">
              <w:rPr>
                <w:b/>
                <w:sz w:val="20"/>
                <w:u w:val="single"/>
              </w:rPr>
              <w:t>Project</w:t>
            </w:r>
          </w:p>
        </w:tc>
        <w:tc>
          <w:tcPr>
            <w:tcW w:w="882" w:type="dxa"/>
            <w:vAlign w:val="center"/>
          </w:tcPr>
          <w:p w:rsidR="004916C1" w:rsidRPr="0087463E" w:rsidRDefault="00227E7A" w:rsidP="004A76E2">
            <w:pPr>
              <w:jc w:val="center"/>
              <w:rPr>
                <w:b/>
                <w:sz w:val="20"/>
                <w:u w:val="single"/>
              </w:rPr>
            </w:pPr>
            <w:r w:rsidRPr="0087463E">
              <w:rPr>
                <w:b/>
                <w:sz w:val="20"/>
                <w:u w:val="single"/>
              </w:rPr>
              <w:t>Cost</w:t>
            </w:r>
          </w:p>
        </w:tc>
        <w:tc>
          <w:tcPr>
            <w:tcW w:w="3032" w:type="dxa"/>
            <w:vAlign w:val="center"/>
          </w:tcPr>
          <w:p w:rsidR="004916C1" w:rsidRPr="0087463E" w:rsidRDefault="00227E7A" w:rsidP="004A76E2">
            <w:pPr>
              <w:jc w:val="center"/>
              <w:rPr>
                <w:b/>
                <w:sz w:val="20"/>
                <w:u w:val="single"/>
              </w:rPr>
            </w:pPr>
            <w:r w:rsidRPr="0087463E">
              <w:rPr>
                <w:b/>
                <w:sz w:val="20"/>
                <w:u w:val="single"/>
              </w:rPr>
              <w:t>Suggested Outcome</w:t>
            </w:r>
          </w:p>
        </w:tc>
      </w:tr>
      <w:tr w:rsidR="00227E7A" w:rsidTr="000079CC">
        <w:trPr>
          <w:trHeight w:val="2825"/>
        </w:trPr>
        <w:tc>
          <w:tcPr>
            <w:tcW w:w="5353" w:type="dxa"/>
          </w:tcPr>
          <w:p w:rsidR="00227E7A" w:rsidRPr="0087463E" w:rsidRDefault="00227E7A" w:rsidP="004A76E2">
            <w:pPr>
              <w:contextualSpacing/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87463E">
              <w:rPr>
                <w:b/>
                <w:color w:val="000000" w:themeColor="text1"/>
                <w:sz w:val="19"/>
                <w:szCs w:val="19"/>
              </w:rPr>
              <w:t>Deanes</w:t>
            </w:r>
            <w:proofErr w:type="spellEnd"/>
            <w:r w:rsidRPr="0087463E">
              <w:rPr>
                <w:b/>
                <w:color w:val="000000" w:themeColor="text1"/>
                <w:sz w:val="19"/>
                <w:szCs w:val="19"/>
              </w:rPr>
              <w:t xml:space="preserve"> Sports College Bronze subscription including:-</w:t>
            </w:r>
          </w:p>
          <w:p w:rsidR="00227E7A" w:rsidRPr="0087463E" w:rsidRDefault="00227E7A" w:rsidP="004A76E2">
            <w:pPr>
              <w:ind w:left="426"/>
              <w:contextualSpacing/>
              <w:rPr>
                <w:color w:val="000000" w:themeColor="text1"/>
                <w:sz w:val="19"/>
                <w:szCs w:val="19"/>
              </w:rPr>
            </w:pPr>
          </w:p>
          <w:p w:rsidR="00227E7A" w:rsidRPr="0087463E" w:rsidRDefault="00227E7A" w:rsidP="004A76E2">
            <w:pPr>
              <w:contextualSpacing/>
              <w:rPr>
                <w:b/>
                <w:color w:val="000000" w:themeColor="text1"/>
                <w:sz w:val="19"/>
                <w:szCs w:val="19"/>
                <w:u w:val="single"/>
              </w:rPr>
            </w:pPr>
            <w:r w:rsidRPr="0087463E">
              <w:rPr>
                <w:b/>
                <w:color w:val="000000" w:themeColor="text1"/>
                <w:sz w:val="19"/>
                <w:szCs w:val="19"/>
                <w:u w:val="single"/>
              </w:rPr>
              <w:t>High quality physical education</w:t>
            </w:r>
          </w:p>
          <w:p w:rsidR="00227E7A" w:rsidRPr="0087463E" w:rsidRDefault="00227E7A" w:rsidP="004A76E2">
            <w:pPr>
              <w:ind w:left="426"/>
              <w:contextualSpacing/>
              <w:rPr>
                <w:color w:val="000000" w:themeColor="text1"/>
                <w:sz w:val="19"/>
                <w:szCs w:val="19"/>
              </w:rPr>
            </w:pP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426" w:hanging="284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A full annual calendar of local CPD opportunities for all staff members to benefit from. A menu of opportunities to be provided each year – both SSP and YST.   Using ICT in PE CPD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426" w:hanging="284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Each school to access termly  PE specific staff inset session (topic of choice)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426" w:hanging="284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Annual SSP Conference to share information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426" w:hanging="284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 xml:space="preserve">Support provided around </w:t>
            </w:r>
            <w:proofErr w:type="spellStart"/>
            <w:r w:rsidRPr="0087463E">
              <w:rPr>
                <w:color w:val="000000" w:themeColor="text1"/>
                <w:sz w:val="19"/>
                <w:szCs w:val="19"/>
              </w:rPr>
              <w:t>Kitemark</w:t>
            </w:r>
            <w:proofErr w:type="spellEnd"/>
            <w:r w:rsidRPr="0087463E">
              <w:rPr>
                <w:color w:val="000000" w:themeColor="text1"/>
                <w:sz w:val="19"/>
                <w:szCs w:val="19"/>
              </w:rPr>
              <w:t xml:space="preserve"> awards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426" w:hanging="284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Support provided to evidence the impact of Sport Premium funding and to write website statements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426" w:hanging="284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Additional local (area) CPD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426" w:hanging="284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PE Co-ordinator support meetings and CPD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426" w:hanging="284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Access to SSP resources including a large bank of lesson plans and assessment tools (this is evolving continuously)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426" w:hanging="284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Gifted and Talented holiday camps – 2 KS1 and 2 KS2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426" w:hanging="284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National communication on PE, School Sport and Health (YST)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426" w:hanging="284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Access to members’ website (YST) with a wealth of case studies and resources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426" w:hanging="284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Access to Quality Mark (YST)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426" w:hanging="284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Discounts to National PE and School Sport Conferences (YST)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426" w:hanging="284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Discounts on athlete visits (YST)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426" w:hanging="284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Access to PE co-ordinator modular training and recognised qualification</w:t>
            </w:r>
          </w:p>
          <w:p w:rsidR="00227E7A" w:rsidRPr="0087463E" w:rsidRDefault="00227E7A" w:rsidP="004A76E2">
            <w:pPr>
              <w:contextualSpacing/>
              <w:rPr>
                <w:color w:val="000000" w:themeColor="text1"/>
                <w:sz w:val="19"/>
                <w:szCs w:val="19"/>
              </w:rPr>
            </w:pPr>
          </w:p>
          <w:p w:rsidR="00227E7A" w:rsidRPr="0087463E" w:rsidRDefault="00227E7A" w:rsidP="004A76E2">
            <w:pPr>
              <w:contextualSpacing/>
              <w:rPr>
                <w:b/>
                <w:color w:val="000000" w:themeColor="text1"/>
                <w:sz w:val="19"/>
                <w:szCs w:val="19"/>
                <w:u w:val="single"/>
              </w:rPr>
            </w:pPr>
            <w:r w:rsidRPr="0087463E">
              <w:rPr>
                <w:b/>
                <w:color w:val="000000" w:themeColor="text1"/>
                <w:sz w:val="19"/>
                <w:szCs w:val="19"/>
                <w:u w:val="single"/>
              </w:rPr>
              <w:t>School support</w:t>
            </w:r>
          </w:p>
          <w:p w:rsidR="00227E7A" w:rsidRPr="0087463E" w:rsidRDefault="00227E7A" w:rsidP="004A76E2">
            <w:pPr>
              <w:contextualSpacing/>
              <w:rPr>
                <w:color w:val="000000" w:themeColor="text1"/>
                <w:sz w:val="19"/>
                <w:szCs w:val="19"/>
              </w:rPr>
            </w:pP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1"/>
              </w:numPr>
              <w:ind w:left="466" w:hanging="283"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Access to all competitions, Festivals and Leagues.  Including a contribution to costs such as certificates, trophies and occasional external expertise such as specialist referees</w:t>
            </w: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1"/>
              </w:numPr>
              <w:ind w:left="466" w:hanging="283"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Entry into the Annual Dance Festival at The Palace Theatre, Westcliff-on-Sea</w:t>
            </w: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1"/>
              </w:numPr>
              <w:ind w:left="466" w:hanging="283"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Access to the community club programme.  Co-ordination and management</w:t>
            </w: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1"/>
              </w:numPr>
              <w:ind w:left="466" w:hanging="283"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 xml:space="preserve">Continued access to unlimited </w:t>
            </w:r>
            <w:proofErr w:type="spellStart"/>
            <w:r w:rsidRPr="0087463E">
              <w:rPr>
                <w:color w:val="000000" w:themeColor="text1"/>
                <w:sz w:val="19"/>
                <w:szCs w:val="19"/>
              </w:rPr>
              <w:t>Bikeability</w:t>
            </w:r>
            <w:proofErr w:type="spellEnd"/>
            <w:r w:rsidRPr="0087463E">
              <w:rPr>
                <w:color w:val="000000" w:themeColor="text1"/>
                <w:sz w:val="19"/>
                <w:szCs w:val="19"/>
              </w:rPr>
              <w:t xml:space="preserve"> delivery.  Co-ordination management through the SSP team (including bid writing and reporting)</w:t>
            </w: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1"/>
              </w:numPr>
              <w:ind w:left="466" w:hanging="283"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 xml:space="preserve">Training for Playground Leaders PALs (Year 5 &amp; 6) and Mini PALs (Year 2) in your school  </w:t>
            </w: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1"/>
              </w:numPr>
              <w:ind w:left="466" w:hanging="283"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Attendance at a PALs SSP Conference (3 per year, 1 for each geographical area) for Year 5 and 6 students and Year 2</w:t>
            </w: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1"/>
              </w:numPr>
              <w:ind w:left="466" w:hanging="283"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 xml:space="preserve">A Top-Up-Swimming programme to support targeted children </w:t>
            </w: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1"/>
              </w:numPr>
              <w:ind w:left="466" w:hanging="283"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 xml:space="preserve">Additional competitive/skills Festivals for KS1 </w:t>
            </w:r>
            <w:proofErr w:type="spellStart"/>
            <w:r w:rsidRPr="0087463E">
              <w:rPr>
                <w:color w:val="000000" w:themeColor="text1"/>
                <w:sz w:val="19"/>
                <w:szCs w:val="19"/>
              </w:rPr>
              <w:t>eg</w:t>
            </w:r>
            <w:proofErr w:type="spellEnd"/>
            <w:r w:rsidRPr="0087463E">
              <w:rPr>
                <w:color w:val="000000" w:themeColor="text1"/>
                <w:sz w:val="19"/>
                <w:szCs w:val="19"/>
              </w:rPr>
              <w:t xml:space="preserve"> Mini </w:t>
            </w:r>
            <w:proofErr w:type="spellStart"/>
            <w:r w:rsidRPr="0087463E">
              <w:rPr>
                <w:color w:val="000000" w:themeColor="text1"/>
                <w:sz w:val="19"/>
                <w:szCs w:val="19"/>
              </w:rPr>
              <w:t>Sportshall</w:t>
            </w:r>
            <w:proofErr w:type="spellEnd"/>
            <w:r w:rsidRPr="0087463E">
              <w:rPr>
                <w:color w:val="000000" w:themeColor="text1"/>
                <w:sz w:val="19"/>
                <w:szCs w:val="19"/>
              </w:rPr>
              <w:t xml:space="preserve"> Athletics, Mini Tennis Festival</w:t>
            </w: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Winter/Spring/Summer Mixed Team Festivals for small schools and/or not usually selected.</w:t>
            </w:r>
          </w:p>
          <w:p w:rsidR="00227E7A" w:rsidRPr="0087463E" w:rsidRDefault="00227E7A" w:rsidP="004A76E2">
            <w:pPr>
              <w:pStyle w:val="ListParagraph"/>
              <w:rPr>
                <w:color w:val="000000" w:themeColor="text1"/>
                <w:sz w:val="19"/>
                <w:szCs w:val="19"/>
              </w:rPr>
            </w:pPr>
          </w:p>
          <w:p w:rsidR="00227E7A" w:rsidRPr="0087463E" w:rsidRDefault="00227E7A" w:rsidP="004A76E2">
            <w:pPr>
              <w:rPr>
                <w:b/>
                <w:color w:val="000000" w:themeColor="text1"/>
                <w:sz w:val="19"/>
                <w:szCs w:val="19"/>
                <w:u w:val="single"/>
              </w:rPr>
            </w:pPr>
            <w:r w:rsidRPr="0087463E">
              <w:rPr>
                <w:b/>
                <w:color w:val="000000" w:themeColor="text1"/>
                <w:sz w:val="19"/>
                <w:szCs w:val="19"/>
                <w:u w:val="single"/>
              </w:rPr>
              <w:t>Health and wellbeing</w:t>
            </w:r>
          </w:p>
          <w:p w:rsidR="00227E7A" w:rsidRPr="0087463E" w:rsidRDefault="00227E7A" w:rsidP="004A76E2">
            <w:pPr>
              <w:pStyle w:val="ListParagraph"/>
              <w:rPr>
                <w:sz w:val="19"/>
                <w:szCs w:val="19"/>
              </w:rPr>
            </w:pP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506" w:hanging="425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 xml:space="preserve">Support in establishing or retaining Change4Life clubs through access to our mentors team (minimum of 1 visit </w:t>
            </w:r>
            <w:r w:rsidRPr="0087463E">
              <w:rPr>
                <w:color w:val="000000" w:themeColor="text1"/>
                <w:sz w:val="19"/>
                <w:szCs w:val="19"/>
              </w:rPr>
              <w:lastRenderedPageBreak/>
              <w:t>per half-term)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506" w:hanging="425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Access to an annual Change4Life Festival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506" w:hanging="425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 xml:space="preserve">An optional visit for a targeted group to a Multi-Sport taster at The </w:t>
            </w:r>
            <w:proofErr w:type="spellStart"/>
            <w:r w:rsidRPr="0087463E">
              <w:rPr>
                <w:color w:val="000000" w:themeColor="text1"/>
                <w:sz w:val="19"/>
                <w:szCs w:val="19"/>
              </w:rPr>
              <w:t>Deanes</w:t>
            </w:r>
            <w:proofErr w:type="spellEnd"/>
            <w:r w:rsidRPr="0087463E">
              <w:rPr>
                <w:color w:val="000000" w:themeColor="text1"/>
                <w:sz w:val="19"/>
                <w:szCs w:val="19"/>
              </w:rPr>
              <w:t xml:space="preserve"> School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506" w:hanging="425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Specific Health and Wellbeing CPD for staff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506" w:hanging="425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Access to booking the ‘Fit4Action’ programme (additional cost)</w:t>
            </w:r>
          </w:p>
          <w:p w:rsidR="00227E7A" w:rsidRPr="0087463E" w:rsidRDefault="00227E7A" w:rsidP="004A76E2">
            <w:pPr>
              <w:numPr>
                <w:ilvl w:val="0"/>
                <w:numId w:val="1"/>
              </w:numPr>
              <w:ind w:left="506" w:hanging="425"/>
              <w:contextualSpacing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Healthy Lifestyle assembly</w:t>
            </w:r>
          </w:p>
          <w:p w:rsidR="00227E7A" w:rsidRPr="0087463E" w:rsidRDefault="00227E7A" w:rsidP="004A76E2">
            <w:pPr>
              <w:pStyle w:val="ListParagraph"/>
              <w:rPr>
                <w:color w:val="000000" w:themeColor="text1"/>
                <w:sz w:val="19"/>
                <w:szCs w:val="19"/>
              </w:rPr>
            </w:pPr>
            <w:r w:rsidRPr="0087463E">
              <w:rPr>
                <w:color w:val="000000" w:themeColor="text1"/>
                <w:sz w:val="19"/>
                <w:szCs w:val="19"/>
              </w:rPr>
              <w:t>A copy of YST resource ‘Improving Health Outcomes through Physical Activity and Sport’</w:t>
            </w:r>
          </w:p>
          <w:p w:rsidR="00227E7A" w:rsidRPr="0087463E" w:rsidRDefault="00227E7A" w:rsidP="004A76E2">
            <w:pPr>
              <w:pStyle w:val="ListParagraph"/>
              <w:rPr>
                <w:sz w:val="19"/>
                <w:szCs w:val="19"/>
              </w:rPr>
            </w:pPr>
          </w:p>
          <w:p w:rsidR="00227E7A" w:rsidRPr="0087463E" w:rsidRDefault="00227E7A" w:rsidP="004A76E2">
            <w:pPr>
              <w:rPr>
                <w:sz w:val="19"/>
                <w:szCs w:val="19"/>
              </w:rPr>
            </w:pPr>
            <w:r w:rsidRPr="0087463E">
              <w:rPr>
                <w:b/>
                <w:sz w:val="19"/>
                <w:szCs w:val="19"/>
                <w:u w:val="single"/>
              </w:rPr>
              <w:t>Purchase of the services of sports specialist to offer school sports support.</w:t>
            </w:r>
            <w:r w:rsidRPr="0087463E">
              <w:rPr>
                <w:sz w:val="19"/>
                <w:szCs w:val="19"/>
              </w:rPr>
              <w:t xml:space="preserve">  </w:t>
            </w:r>
          </w:p>
          <w:p w:rsidR="00227E7A" w:rsidRPr="0087463E" w:rsidRDefault="00227E7A" w:rsidP="004A76E2">
            <w:pPr>
              <w:rPr>
                <w:sz w:val="19"/>
                <w:szCs w:val="19"/>
              </w:rPr>
            </w:pP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Five hours of support each week to develop gymnastics across the school.</w:t>
            </w: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Two hours of support each week to develop dance across the EYFS.</w:t>
            </w:r>
          </w:p>
        </w:tc>
        <w:tc>
          <w:tcPr>
            <w:tcW w:w="882" w:type="dxa"/>
          </w:tcPr>
          <w:p w:rsidR="00227E7A" w:rsidRPr="0087463E" w:rsidRDefault="00227E7A" w:rsidP="004A76E2">
            <w:pPr>
              <w:jc w:val="center"/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lastRenderedPageBreak/>
              <w:t>£10,700</w:t>
            </w:r>
          </w:p>
        </w:tc>
        <w:tc>
          <w:tcPr>
            <w:tcW w:w="3032" w:type="dxa"/>
          </w:tcPr>
          <w:p w:rsidR="00227E7A" w:rsidRPr="0087463E" w:rsidRDefault="00227E7A" w:rsidP="004A76E2">
            <w:pPr>
              <w:pStyle w:val="ListParagraph"/>
              <w:numPr>
                <w:ilvl w:val="0"/>
                <w:numId w:val="2"/>
              </w:numPr>
              <w:tabs>
                <w:tab w:val="left" w:pos="1515"/>
              </w:tabs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To encourage pupils to engage in physical activity and improve their fitness levels to ensure that a wide range of play opportunities are available.</w:t>
            </w:r>
          </w:p>
          <w:p w:rsidR="00227E7A" w:rsidRPr="0087463E" w:rsidRDefault="00227E7A" w:rsidP="004A76E2">
            <w:pPr>
              <w:pStyle w:val="ListParagraph"/>
              <w:tabs>
                <w:tab w:val="left" w:pos="1515"/>
              </w:tabs>
              <w:ind w:left="501"/>
              <w:rPr>
                <w:sz w:val="19"/>
                <w:szCs w:val="19"/>
              </w:rPr>
            </w:pP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2"/>
              </w:numPr>
              <w:tabs>
                <w:tab w:val="left" w:pos="1515"/>
              </w:tabs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 xml:space="preserve">To increase </w:t>
            </w:r>
            <w:proofErr w:type="gramStart"/>
            <w:r w:rsidRPr="0087463E">
              <w:rPr>
                <w:sz w:val="19"/>
                <w:szCs w:val="19"/>
              </w:rPr>
              <w:t>teachers</w:t>
            </w:r>
            <w:proofErr w:type="gramEnd"/>
            <w:r w:rsidRPr="0087463E">
              <w:rPr>
                <w:sz w:val="19"/>
                <w:szCs w:val="19"/>
              </w:rPr>
              <w:t xml:space="preserve"> competence in the teaching of gymnastics, dance and games.</w:t>
            </w:r>
          </w:p>
          <w:p w:rsidR="00227E7A" w:rsidRPr="0087463E" w:rsidRDefault="00227E7A" w:rsidP="004A76E2">
            <w:pPr>
              <w:pStyle w:val="ListParagraph"/>
              <w:tabs>
                <w:tab w:val="left" w:pos="1515"/>
              </w:tabs>
              <w:ind w:left="501"/>
              <w:rPr>
                <w:sz w:val="19"/>
                <w:szCs w:val="19"/>
              </w:rPr>
            </w:pP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2"/>
              </w:numPr>
              <w:tabs>
                <w:tab w:val="left" w:pos="1515"/>
              </w:tabs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For all pupils to make at least expected progress</w:t>
            </w:r>
          </w:p>
          <w:p w:rsidR="00227E7A" w:rsidRPr="0087463E" w:rsidRDefault="00227E7A" w:rsidP="004A76E2">
            <w:pPr>
              <w:pStyle w:val="ListParagraph"/>
              <w:rPr>
                <w:sz w:val="19"/>
                <w:szCs w:val="19"/>
              </w:rPr>
            </w:pP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2"/>
              </w:numPr>
              <w:tabs>
                <w:tab w:val="left" w:pos="1515"/>
              </w:tabs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To develop the skills of PE co-ordinator</w:t>
            </w:r>
          </w:p>
          <w:p w:rsidR="00227E7A" w:rsidRPr="0087463E" w:rsidRDefault="00227E7A" w:rsidP="004A76E2">
            <w:pPr>
              <w:pStyle w:val="ListParagraph"/>
              <w:rPr>
                <w:sz w:val="19"/>
                <w:szCs w:val="19"/>
              </w:rPr>
            </w:pP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2"/>
              </w:numPr>
              <w:tabs>
                <w:tab w:val="left" w:pos="1515"/>
              </w:tabs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To support the Social and wellbeing of children (PALS)</w:t>
            </w:r>
          </w:p>
          <w:p w:rsidR="00227E7A" w:rsidRPr="0087463E" w:rsidRDefault="00227E7A" w:rsidP="004A76E2">
            <w:pPr>
              <w:pStyle w:val="ListParagraph"/>
              <w:rPr>
                <w:sz w:val="19"/>
                <w:szCs w:val="19"/>
              </w:rPr>
            </w:pP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2"/>
              </w:numPr>
              <w:tabs>
                <w:tab w:val="left" w:pos="1515"/>
              </w:tabs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To develop the skills of MDA to ensure children are fully engaged in physical activity during lunch times</w:t>
            </w:r>
          </w:p>
          <w:p w:rsidR="00227E7A" w:rsidRPr="0087463E" w:rsidRDefault="00227E7A" w:rsidP="004A76E2">
            <w:pPr>
              <w:pStyle w:val="ListParagraph"/>
              <w:rPr>
                <w:sz w:val="19"/>
                <w:szCs w:val="19"/>
              </w:rPr>
            </w:pPr>
          </w:p>
          <w:p w:rsidR="00227E7A" w:rsidRPr="0087463E" w:rsidRDefault="00227E7A" w:rsidP="004A76E2">
            <w:pPr>
              <w:pStyle w:val="ListParagraph"/>
              <w:tabs>
                <w:tab w:val="left" w:pos="1515"/>
              </w:tabs>
              <w:ind w:left="501"/>
              <w:rPr>
                <w:sz w:val="19"/>
                <w:szCs w:val="19"/>
              </w:rPr>
            </w:pP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To provide the children with high quality provision linked to Gymnastics and Dance.</w:t>
            </w:r>
          </w:p>
          <w:p w:rsidR="00227E7A" w:rsidRPr="0087463E" w:rsidRDefault="00227E7A" w:rsidP="004A76E2">
            <w:pPr>
              <w:pStyle w:val="ListParagraph"/>
              <w:ind w:left="425"/>
              <w:rPr>
                <w:sz w:val="19"/>
                <w:szCs w:val="19"/>
              </w:rPr>
            </w:pP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To prepare children for local and reginal competitions.</w:t>
            </w:r>
          </w:p>
          <w:p w:rsidR="00227E7A" w:rsidRPr="0087463E" w:rsidRDefault="00227E7A" w:rsidP="004A76E2">
            <w:pPr>
              <w:rPr>
                <w:sz w:val="19"/>
                <w:szCs w:val="19"/>
              </w:rPr>
            </w:pP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To support and develop teachers ability to teach aspects of the PE curriculum.</w:t>
            </w:r>
          </w:p>
        </w:tc>
      </w:tr>
      <w:tr w:rsidR="004916C1" w:rsidTr="000079CC">
        <w:trPr>
          <w:trHeight w:val="141"/>
        </w:trPr>
        <w:tc>
          <w:tcPr>
            <w:tcW w:w="5353" w:type="dxa"/>
          </w:tcPr>
          <w:p w:rsidR="004916C1" w:rsidRPr="0087463E" w:rsidRDefault="00F36333" w:rsidP="004A76E2">
            <w:pPr>
              <w:rPr>
                <w:b/>
                <w:sz w:val="19"/>
                <w:szCs w:val="19"/>
                <w:u w:val="single"/>
              </w:rPr>
            </w:pPr>
            <w:r w:rsidRPr="0087463E">
              <w:rPr>
                <w:b/>
                <w:sz w:val="19"/>
                <w:szCs w:val="19"/>
                <w:u w:val="single"/>
              </w:rPr>
              <w:lastRenderedPageBreak/>
              <w:t xml:space="preserve">PE Apprentice </w:t>
            </w:r>
          </w:p>
          <w:p w:rsidR="00F36333" w:rsidRPr="0087463E" w:rsidRDefault="00F36333" w:rsidP="004A76E2">
            <w:pPr>
              <w:rPr>
                <w:sz w:val="19"/>
                <w:szCs w:val="19"/>
              </w:rPr>
            </w:pPr>
          </w:p>
          <w:p w:rsidR="00191049" w:rsidRPr="0087463E" w:rsidRDefault="00191049" w:rsidP="004A76E2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Complete PE sessions with teachers.</w:t>
            </w:r>
          </w:p>
          <w:p w:rsidR="00191049" w:rsidRPr="0087463E" w:rsidRDefault="00191049" w:rsidP="004A76E2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Run interventions linked to fine motor skills</w:t>
            </w:r>
          </w:p>
          <w:p w:rsidR="00191049" w:rsidRPr="0087463E" w:rsidRDefault="00191049" w:rsidP="004A76E2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Run interventions linked to gross motor skills</w:t>
            </w:r>
          </w:p>
          <w:p w:rsidR="00191049" w:rsidRPr="0087463E" w:rsidRDefault="00191049" w:rsidP="004A76E2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Support the development of physical activity during lunch times</w:t>
            </w:r>
          </w:p>
          <w:p w:rsidR="00191049" w:rsidRPr="0087463E" w:rsidRDefault="00191049" w:rsidP="004A76E2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Run after school sporting clubs</w:t>
            </w:r>
          </w:p>
          <w:p w:rsidR="00191049" w:rsidRPr="0087463E" w:rsidRDefault="00191049" w:rsidP="004A76E2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 xml:space="preserve">Support competitions </w:t>
            </w:r>
          </w:p>
          <w:p w:rsidR="00191049" w:rsidRPr="0087463E" w:rsidRDefault="00191049" w:rsidP="004A76E2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 xml:space="preserve">Run inter-school competitions </w:t>
            </w:r>
          </w:p>
          <w:p w:rsidR="00F36333" w:rsidRPr="0087463E" w:rsidRDefault="00F36333" w:rsidP="004A76E2">
            <w:pPr>
              <w:rPr>
                <w:sz w:val="19"/>
                <w:szCs w:val="19"/>
              </w:rPr>
            </w:pPr>
          </w:p>
        </w:tc>
        <w:tc>
          <w:tcPr>
            <w:tcW w:w="882" w:type="dxa"/>
          </w:tcPr>
          <w:p w:rsidR="004916C1" w:rsidRPr="0087463E" w:rsidRDefault="00191049" w:rsidP="004A76E2">
            <w:pPr>
              <w:jc w:val="center"/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£4,800</w:t>
            </w:r>
          </w:p>
        </w:tc>
        <w:tc>
          <w:tcPr>
            <w:tcW w:w="3032" w:type="dxa"/>
          </w:tcPr>
          <w:p w:rsidR="00191049" w:rsidRPr="0087463E" w:rsidRDefault="00191049" w:rsidP="004A76E2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To support teachers complete PE sessions.</w:t>
            </w:r>
          </w:p>
          <w:p w:rsidR="00191049" w:rsidRPr="0087463E" w:rsidRDefault="00191049" w:rsidP="004A76E2">
            <w:pPr>
              <w:rPr>
                <w:sz w:val="19"/>
                <w:szCs w:val="19"/>
              </w:rPr>
            </w:pPr>
          </w:p>
          <w:p w:rsidR="00191049" w:rsidRPr="0087463E" w:rsidRDefault="00191049" w:rsidP="004A76E2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Support and develop physical provision during play time and lunch times.</w:t>
            </w:r>
          </w:p>
          <w:p w:rsidR="00191049" w:rsidRPr="0087463E" w:rsidRDefault="00191049" w:rsidP="004A76E2">
            <w:pPr>
              <w:rPr>
                <w:sz w:val="19"/>
                <w:szCs w:val="19"/>
              </w:rPr>
            </w:pPr>
          </w:p>
          <w:p w:rsidR="00191049" w:rsidRPr="0087463E" w:rsidRDefault="00191049" w:rsidP="004A76E2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To develop fine and gross motor skills to support physical development.</w:t>
            </w:r>
          </w:p>
          <w:p w:rsidR="00191049" w:rsidRPr="0087463E" w:rsidRDefault="00191049" w:rsidP="004A76E2">
            <w:pPr>
              <w:pStyle w:val="ListParagraph"/>
              <w:rPr>
                <w:sz w:val="19"/>
                <w:szCs w:val="19"/>
              </w:rPr>
            </w:pPr>
          </w:p>
          <w:p w:rsidR="004916C1" w:rsidRPr="0087463E" w:rsidRDefault="00191049" w:rsidP="004A76E2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To prepare children for local and reginal competitions.</w:t>
            </w:r>
          </w:p>
        </w:tc>
      </w:tr>
      <w:tr w:rsidR="00191049" w:rsidTr="000079CC">
        <w:trPr>
          <w:trHeight w:val="141"/>
        </w:trPr>
        <w:tc>
          <w:tcPr>
            <w:tcW w:w="5353" w:type="dxa"/>
          </w:tcPr>
          <w:p w:rsidR="00191049" w:rsidRPr="0087463E" w:rsidRDefault="00227E7A" w:rsidP="004A76E2">
            <w:pPr>
              <w:tabs>
                <w:tab w:val="left" w:pos="1515"/>
              </w:tabs>
              <w:rPr>
                <w:b/>
                <w:sz w:val="19"/>
                <w:szCs w:val="19"/>
                <w:u w:val="single"/>
              </w:rPr>
            </w:pPr>
            <w:r w:rsidRPr="0087463E">
              <w:rPr>
                <w:b/>
                <w:sz w:val="19"/>
                <w:szCs w:val="19"/>
                <w:u w:val="single"/>
              </w:rPr>
              <w:t xml:space="preserve">Improve the Playground to increase the opportunities to enhance physical development </w:t>
            </w:r>
          </w:p>
          <w:p w:rsidR="00227E7A" w:rsidRPr="0087463E" w:rsidRDefault="00227E7A" w:rsidP="004A76E2">
            <w:pPr>
              <w:tabs>
                <w:tab w:val="left" w:pos="1515"/>
              </w:tabs>
              <w:rPr>
                <w:b/>
                <w:sz w:val="19"/>
                <w:szCs w:val="19"/>
                <w:u w:val="single"/>
              </w:rPr>
            </w:pP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8"/>
              </w:numPr>
              <w:tabs>
                <w:tab w:val="left" w:pos="1515"/>
              </w:tabs>
              <w:rPr>
                <w:b/>
                <w:sz w:val="19"/>
                <w:szCs w:val="19"/>
                <w:u w:val="single"/>
              </w:rPr>
            </w:pPr>
            <w:r w:rsidRPr="0087463E">
              <w:rPr>
                <w:sz w:val="19"/>
                <w:szCs w:val="19"/>
              </w:rPr>
              <w:t>Design and install 5 a side football pitch</w:t>
            </w: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8"/>
              </w:numPr>
              <w:tabs>
                <w:tab w:val="left" w:pos="1515"/>
              </w:tabs>
              <w:rPr>
                <w:b/>
                <w:sz w:val="19"/>
                <w:szCs w:val="19"/>
                <w:u w:val="single"/>
              </w:rPr>
            </w:pPr>
            <w:r w:rsidRPr="0087463E">
              <w:rPr>
                <w:sz w:val="19"/>
                <w:szCs w:val="19"/>
              </w:rPr>
              <w:t xml:space="preserve">Design and install active trail </w:t>
            </w:r>
          </w:p>
          <w:p w:rsidR="00227E7A" w:rsidRPr="0087463E" w:rsidRDefault="00227E7A" w:rsidP="004A76E2">
            <w:pPr>
              <w:pStyle w:val="ListParagraph"/>
              <w:numPr>
                <w:ilvl w:val="0"/>
                <w:numId w:val="8"/>
              </w:numPr>
              <w:tabs>
                <w:tab w:val="left" w:pos="1515"/>
              </w:tabs>
              <w:rPr>
                <w:b/>
                <w:sz w:val="19"/>
                <w:szCs w:val="19"/>
                <w:u w:val="single"/>
              </w:rPr>
            </w:pPr>
            <w:r w:rsidRPr="0087463E">
              <w:rPr>
                <w:sz w:val="19"/>
                <w:szCs w:val="19"/>
              </w:rPr>
              <w:t>Cross link physical development with aspects of the wider curriculum</w:t>
            </w:r>
          </w:p>
        </w:tc>
        <w:tc>
          <w:tcPr>
            <w:tcW w:w="882" w:type="dxa"/>
          </w:tcPr>
          <w:p w:rsidR="00191049" w:rsidRPr="0087463E" w:rsidRDefault="000079CC" w:rsidP="004A76E2">
            <w:pPr>
              <w:tabs>
                <w:tab w:val="left" w:pos="151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£1,610</w:t>
            </w:r>
          </w:p>
        </w:tc>
        <w:tc>
          <w:tcPr>
            <w:tcW w:w="3032" w:type="dxa"/>
          </w:tcPr>
          <w:p w:rsidR="00191049" w:rsidRPr="0087463E" w:rsidRDefault="00191049" w:rsidP="004A76E2">
            <w:pPr>
              <w:pStyle w:val="ListParagraph"/>
              <w:numPr>
                <w:ilvl w:val="0"/>
                <w:numId w:val="7"/>
              </w:numPr>
              <w:tabs>
                <w:tab w:val="left" w:pos="1515"/>
              </w:tabs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To encourage pupils to engage in physical activity and improve their fitness levels to ensure that a wide range of play opportunities are available.</w:t>
            </w:r>
          </w:p>
          <w:p w:rsidR="00227E7A" w:rsidRPr="0087463E" w:rsidRDefault="00227E7A" w:rsidP="004A76E2">
            <w:pPr>
              <w:pStyle w:val="ListParagraph"/>
              <w:tabs>
                <w:tab w:val="left" w:pos="1515"/>
              </w:tabs>
              <w:ind w:left="521"/>
              <w:rPr>
                <w:sz w:val="19"/>
                <w:szCs w:val="19"/>
              </w:rPr>
            </w:pPr>
          </w:p>
          <w:p w:rsidR="00191049" w:rsidRPr="0087463E" w:rsidRDefault="00227E7A" w:rsidP="004A76E2">
            <w:pPr>
              <w:pStyle w:val="ListParagraph"/>
              <w:numPr>
                <w:ilvl w:val="0"/>
                <w:numId w:val="7"/>
              </w:numPr>
              <w:tabs>
                <w:tab w:val="left" w:pos="1515"/>
              </w:tabs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 xml:space="preserve">More children </w:t>
            </w:r>
            <w:r w:rsidR="00963B26" w:rsidRPr="0087463E">
              <w:rPr>
                <w:sz w:val="19"/>
                <w:szCs w:val="19"/>
              </w:rPr>
              <w:t xml:space="preserve">physically </w:t>
            </w:r>
            <w:r w:rsidRPr="0087463E">
              <w:rPr>
                <w:sz w:val="19"/>
                <w:szCs w:val="19"/>
              </w:rPr>
              <w:t>active during playtime and lunchtime.</w:t>
            </w:r>
          </w:p>
        </w:tc>
      </w:tr>
      <w:tr w:rsidR="000079CC" w:rsidTr="000079CC">
        <w:trPr>
          <w:trHeight w:val="141"/>
        </w:trPr>
        <w:tc>
          <w:tcPr>
            <w:tcW w:w="5353" w:type="dxa"/>
          </w:tcPr>
          <w:p w:rsidR="000079CC" w:rsidRDefault="000079CC" w:rsidP="004A76E2">
            <w:pPr>
              <w:tabs>
                <w:tab w:val="left" w:pos="1515"/>
              </w:tabs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Sporting Achievement Awards</w:t>
            </w:r>
          </w:p>
          <w:p w:rsidR="000079CC" w:rsidRDefault="000079CC" w:rsidP="000079CC">
            <w:pPr>
              <w:tabs>
                <w:tab w:val="left" w:pos="1515"/>
              </w:tabs>
              <w:rPr>
                <w:b/>
                <w:sz w:val="19"/>
                <w:szCs w:val="19"/>
                <w:u w:val="single"/>
              </w:rPr>
            </w:pPr>
          </w:p>
          <w:p w:rsidR="000079CC" w:rsidRPr="000079CC" w:rsidRDefault="000079CC" w:rsidP="000079CC">
            <w:pPr>
              <w:pStyle w:val="ListParagraph"/>
              <w:numPr>
                <w:ilvl w:val="0"/>
                <w:numId w:val="11"/>
              </w:numPr>
              <w:tabs>
                <w:tab w:val="left" w:pos="1515"/>
              </w:tabs>
              <w:rPr>
                <w:sz w:val="19"/>
                <w:szCs w:val="19"/>
              </w:rPr>
            </w:pPr>
            <w:r w:rsidRPr="000079CC">
              <w:rPr>
                <w:sz w:val="19"/>
                <w:szCs w:val="19"/>
              </w:rPr>
              <w:t>Two children from each class (Nursery to Year 2) will be selected as a Hadleigh Sporting Hero</w:t>
            </w:r>
          </w:p>
          <w:p w:rsidR="000079CC" w:rsidRPr="000079CC" w:rsidRDefault="000079CC" w:rsidP="000079CC">
            <w:pPr>
              <w:pStyle w:val="ListParagraph"/>
              <w:numPr>
                <w:ilvl w:val="0"/>
                <w:numId w:val="11"/>
              </w:numPr>
              <w:tabs>
                <w:tab w:val="left" w:pos="1515"/>
              </w:tabs>
              <w:rPr>
                <w:sz w:val="19"/>
                <w:szCs w:val="19"/>
              </w:rPr>
            </w:pPr>
            <w:r w:rsidRPr="000079CC">
              <w:rPr>
                <w:sz w:val="19"/>
                <w:szCs w:val="19"/>
              </w:rPr>
              <w:t>They will receive an award in a whole school assembly celebrating their achievements</w:t>
            </w:r>
          </w:p>
          <w:p w:rsidR="000079CC" w:rsidRPr="000079CC" w:rsidRDefault="000079CC" w:rsidP="000079CC">
            <w:pPr>
              <w:pStyle w:val="ListParagraph"/>
              <w:numPr>
                <w:ilvl w:val="0"/>
                <w:numId w:val="11"/>
              </w:numPr>
              <w:tabs>
                <w:tab w:val="left" w:pos="1515"/>
              </w:tabs>
              <w:rPr>
                <w:sz w:val="19"/>
                <w:szCs w:val="19"/>
              </w:rPr>
            </w:pPr>
            <w:r w:rsidRPr="000079CC">
              <w:rPr>
                <w:sz w:val="19"/>
                <w:szCs w:val="19"/>
              </w:rPr>
              <w:t>Each child will receive a certificate and a prize linked to physical activity</w:t>
            </w:r>
          </w:p>
          <w:p w:rsidR="000079CC" w:rsidRPr="000079CC" w:rsidRDefault="000079CC" w:rsidP="000079CC">
            <w:pPr>
              <w:pStyle w:val="ListParagraph"/>
              <w:numPr>
                <w:ilvl w:val="0"/>
                <w:numId w:val="11"/>
              </w:numPr>
              <w:tabs>
                <w:tab w:val="left" w:pos="1515"/>
              </w:tabs>
              <w:rPr>
                <w:b/>
                <w:sz w:val="19"/>
                <w:szCs w:val="19"/>
                <w:u w:val="single"/>
              </w:rPr>
            </w:pPr>
            <w:r w:rsidRPr="000079CC">
              <w:rPr>
                <w:sz w:val="19"/>
                <w:szCs w:val="19"/>
              </w:rPr>
              <w:t>The children’s achievements will be celebrated on the school’s sporting wall</w:t>
            </w:r>
          </w:p>
        </w:tc>
        <w:tc>
          <w:tcPr>
            <w:tcW w:w="882" w:type="dxa"/>
          </w:tcPr>
          <w:p w:rsidR="000079CC" w:rsidRPr="0087463E" w:rsidRDefault="000079CC" w:rsidP="004A76E2">
            <w:pPr>
              <w:tabs>
                <w:tab w:val="left" w:pos="151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£600</w:t>
            </w:r>
          </w:p>
        </w:tc>
        <w:tc>
          <w:tcPr>
            <w:tcW w:w="3032" w:type="dxa"/>
          </w:tcPr>
          <w:p w:rsidR="000079CC" w:rsidRDefault="000079CC" w:rsidP="004A76E2">
            <w:pPr>
              <w:pStyle w:val="ListParagraph"/>
              <w:numPr>
                <w:ilvl w:val="0"/>
                <w:numId w:val="7"/>
              </w:numPr>
              <w:tabs>
                <w:tab w:val="left" w:pos="151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Raise awareness of sport.</w:t>
            </w:r>
          </w:p>
          <w:p w:rsidR="000079CC" w:rsidRDefault="000079CC" w:rsidP="004A76E2">
            <w:pPr>
              <w:pStyle w:val="ListParagraph"/>
              <w:numPr>
                <w:ilvl w:val="0"/>
                <w:numId w:val="7"/>
              </w:numPr>
              <w:tabs>
                <w:tab w:val="left" w:pos="151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Recognise sporting achievement at all levels.</w:t>
            </w:r>
          </w:p>
          <w:p w:rsidR="000079CC" w:rsidRPr="000079CC" w:rsidRDefault="000079CC" w:rsidP="000079CC">
            <w:pPr>
              <w:pStyle w:val="ListParagraph"/>
              <w:numPr>
                <w:ilvl w:val="0"/>
                <w:numId w:val="7"/>
              </w:numPr>
              <w:tabs>
                <w:tab w:val="left" w:pos="151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Increase the aspiration linked</w:t>
            </w:r>
            <w:r w:rsidRPr="000079CC">
              <w:rPr>
                <w:sz w:val="19"/>
                <w:szCs w:val="19"/>
              </w:rPr>
              <w:t xml:space="preserve"> to sport within the school.</w:t>
            </w:r>
          </w:p>
          <w:p w:rsidR="000079CC" w:rsidRPr="0087463E" w:rsidRDefault="000079CC" w:rsidP="004A76E2">
            <w:pPr>
              <w:pStyle w:val="ListParagraph"/>
              <w:numPr>
                <w:ilvl w:val="0"/>
                <w:numId w:val="7"/>
              </w:numPr>
              <w:tabs>
                <w:tab w:val="left" w:pos="151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Provide good role models within the school linked to PE.</w:t>
            </w:r>
          </w:p>
        </w:tc>
      </w:tr>
      <w:tr w:rsidR="00F36333" w:rsidTr="000079CC">
        <w:trPr>
          <w:trHeight w:val="141"/>
        </w:trPr>
        <w:tc>
          <w:tcPr>
            <w:tcW w:w="5353" w:type="dxa"/>
            <w:shd w:val="clear" w:color="auto" w:fill="000000" w:themeFill="text1"/>
          </w:tcPr>
          <w:p w:rsidR="00F36333" w:rsidRPr="0087463E" w:rsidRDefault="00F36333" w:rsidP="004A76E2">
            <w:pPr>
              <w:tabs>
                <w:tab w:val="left" w:pos="1515"/>
              </w:tabs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882" w:type="dxa"/>
            <w:shd w:val="clear" w:color="auto" w:fill="000000" w:themeFill="text1"/>
          </w:tcPr>
          <w:p w:rsidR="00F36333" w:rsidRPr="0087463E" w:rsidRDefault="00F36333" w:rsidP="004A76E2">
            <w:pPr>
              <w:tabs>
                <w:tab w:val="left" w:pos="151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3032" w:type="dxa"/>
            <w:shd w:val="clear" w:color="auto" w:fill="000000" w:themeFill="text1"/>
          </w:tcPr>
          <w:p w:rsidR="00F36333" w:rsidRPr="0087463E" w:rsidRDefault="00F36333" w:rsidP="004A76E2">
            <w:pPr>
              <w:tabs>
                <w:tab w:val="left" w:pos="1515"/>
              </w:tabs>
              <w:rPr>
                <w:sz w:val="19"/>
                <w:szCs w:val="19"/>
              </w:rPr>
            </w:pPr>
          </w:p>
        </w:tc>
      </w:tr>
      <w:tr w:rsidR="00B82A7C" w:rsidTr="000079CC">
        <w:trPr>
          <w:trHeight w:val="141"/>
        </w:trPr>
        <w:tc>
          <w:tcPr>
            <w:tcW w:w="5353" w:type="dxa"/>
          </w:tcPr>
          <w:p w:rsidR="00B82A7C" w:rsidRPr="0087463E" w:rsidRDefault="00B82A7C" w:rsidP="004A76E2">
            <w:pPr>
              <w:tabs>
                <w:tab w:val="left" w:pos="1515"/>
              </w:tabs>
              <w:jc w:val="right"/>
              <w:rPr>
                <w:b/>
                <w:sz w:val="19"/>
                <w:szCs w:val="19"/>
              </w:rPr>
            </w:pPr>
            <w:r w:rsidRPr="0087463E">
              <w:rPr>
                <w:b/>
                <w:sz w:val="19"/>
                <w:szCs w:val="19"/>
              </w:rPr>
              <w:t xml:space="preserve">Total Year Spend </w:t>
            </w:r>
          </w:p>
        </w:tc>
        <w:tc>
          <w:tcPr>
            <w:tcW w:w="882" w:type="dxa"/>
          </w:tcPr>
          <w:p w:rsidR="00B82A7C" w:rsidRPr="0087463E" w:rsidRDefault="000079CC" w:rsidP="004A76E2">
            <w:pPr>
              <w:tabs>
                <w:tab w:val="left" w:pos="151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£17,710</w:t>
            </w:r>
          </w:p>
        </w:tc>
        <w:tc>
          <w:tcPr>
            <w:tcW w:w="3032" w:type="dxa"/>
            <w:shd w:val="clear" w:color="auto" w:fill="000000" w:themeFill="text1"/>
          </w:tcPr>
          <w:p w:rsidR="00B82A7C" w:rsidRPr="0087463E" w:rsidRDefault="00B82A7C" w:rsidP="004A76E2">
            <w:pPr>
              <w:tabs>
                <w:tab w:val="left" w:pos="1515"/>
              </w:tabs>
              <w:rPr>
                <w:sz w:val="19"/>
                <w:szCs w:val="19"/>
              </w:rPr>
            </w:pPr>
          </w:p>
        </w:tc>
      </w:tr>
      <w:tr w:rsidR="00B82A7C" w:rsidTr="000079CC">
        <w:trPr>
          <w:trHeight w:val="141"/>
        </w:trPr>
        <w:tc>
          <w:tcPr>
            <w:tcW w:w="5353" w:type="dxa"/>
            <w:shd w:val="clear" w:color="auto" w:fill="000000" w:themeFill="text1"/>
          </w:tcPr>
          <w:p w:rsidR="00B82A7C" w:rsidRPr="0087463E" w:rsidRDefault="00B82A7C" w:rsidP="004A76E2">
            <w:pPr>
              <w:tabs>
                <w:tab w:val="left" w:pos="1515"/>
              </w:tabs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882" w:type="dxa"/>
            <w:shd w:val="clear" w:color="auto" w:fill="000000" w:themeFill="text1"/>
          </w:tcPr>
          <w:p w:rsidR="00B82A7C" w:rsidRPr="0087463E" w:rsidRDefault="00B82A7C" w:rsidP="004A76E2">
            <w:pPr>
              <w:tabs>
                <w:tab w:val="left" w:pos="151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3032" w:type="dxa"/>
            <w:shd w:val="clear" w:color="auto" w:fill="000000" w:themeFill="text1"/>
          </w:tcPr>
          <w:p w:rsidR="00B82A7C" w:rsidRPr="0087463E" w:rsidRDefault="00B82A7C" w:rsidP="004A76E2">
            <w:pPr>
              <w:tabs>
                <w:tab w:val="left" w:pos="1515"/>
              </w:tabs>
              <w:rPr>
                <w:sz w:val="19"/>
                <w:szCs w:val="19"/>
              </w:rPr>
            </w:pPr>
          </w:p>
        </w:tc>
      </w:tr>
      <w:tr w:rsidR="00B82A7C" w:rsidTr="000079CC">
        <w:trPr>
          <w:trHeight w:val="141"/>
        </w:trPr>
        <w:tc>
          <w:tcPr>
            <w:tcW w:w="5353" w:type="dxa"/>
          </w:tcPr>
          <w:p w:rsidR="00B82A7C" w:rsidRPr="0087463E" w:rsidRDefault="00B82A7C" w:rsidP="004A76E2">
            <w:pPr>
              <w:tabs>
                <w:tab w:val="left" w:pos="1515"/>
              </w:tabs>
              <w:jc w:val="right"/>
              <w:rPr>
                <w:b/>
                <w:sz w:val="19"/>
                <w:szCs w:val="19"/>
              </w:rPr>
            </w:pPr>
            <w:r w:rsidRPr="0087463E">
              <w:rPr>
                <w:b/>
                <w:sz w:val="19"/>
                <w:szCs w:val="19"/>
              </w:rPr>
              <w:t>Suggested Total Income for 2017 - 2018</w:t>
            </w:r>
          </w:p>
        </w:tc>
        <w:tc>
          <w:tcPr>
            <w:tcW w:w="882" w:type="dxa"/>
          </w:tcPr>
          <w:p w:rsidR="00B82A7C" w:rsidRPr="0087463E" w:rsidRDefault="00B82A7C" w:rsidP="000079CC">
            <w:pPr>
              <w:tabs>
                <w:tab w:val="left" w:pos="1515"/>
              </w:tabs>
              <w:jc w:val="center"/>
              <w:rPr>
                <w:sz w:val="19"/>
                <w:szCs w:val="19"/>
              </w:rPr>
            </w:pPr>
            <w:r w:rsidRPr="0087463E">
              <w:rPr>
                <w:sz w:val="19"/>
                <w:szCs w:val="19"/>
              </w:rPr>
              <w:t>£</w:t>
            </w:r>
            <w:r w:rsidR="000079CC">
              <w:rPr>
                <w:sz w:val="19"/>
                <w:szCs w:val="19"/>
              </w:rPr>
              <w:t>17,710</w:t>
            </w:r>
          </w:p>
        </w:tc>
        <w:tc>
          <w:tcPr>
            <w:tcW w:w="3032" w:type="dxa"/>
            <w:shd w:val="clear" w:color="auto" w:fill="000000" w:themeFill="text1"/>
          </w:tcPr>
          <w:p w:rsidR="00B82A7C" w:rsidRPr="0087463E" w:rsidRDefault="00B82A7C" w:rsidP="004A76E2">
            <w:pPr>
              <w:tabs>
                <w:tab w:val="left" w:pos="1515"/>
              </w:tabs>
              <w:rPr>
                <w:sz w:val="19"/>
                <w:szCs w:val="19"/>
              </w:rPr>
            </w:pPr>
          </w:p>
        </w:tc>
      </w:tr>
      <w:tr w:rsidR="00B82A7C" w:rsidTr="000079CC">
        <w:trPr>
          <w:trHeight w:val="141"/>
        </w:trPr>
        <w:tc>
          <w:tcPr>
            <w:tcW w:w="5353" w:type="dxa"/>
            <w:shd w:val="clear" w:color="auto" w:fill="000000" w:themeFill="text1"/>
          </w:tcPr>
          <w:p w:rsidR="00B82A7C" w:rsidRPr="0087463E" w:rsidRDefault="00B82A7C" w:rsidP="004A76E2">
            <w:pPr>
              <w:tabs>
                <w:tab w:val="left" w:pos="1515"/>
              </w:tabs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882" w:type="dxa"/>
            <w:shd w:val="clear" w:color="auto" w:fill="000000" w:themeFill="text1"/>
          </w:tcPr>
          <w:p w:rsidR="00B82A7C" w:rsidRPr="0087463E" w:rsidRDefault="00B82A7C" w:rsidP="004A76E2">
            <w:pPr>
              <w:tabs>
                <w:tab w:val="left" w:pos="151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3032" w:type="dxa"/>
            <w:shd w:val="clear" w:color="auto" w:fill="000000" w:themeFill="text1"/>
          </w:tcPr>
          <w:p w:rsidR="00B82A7C" w:rsidRPr="0087463E" w:rsidRDefault="00B82A7C" w:rsidP="004A76E2">
            <w:pPr>
              <w:tabs>
                <w:tab w:val="left" w:pos="1515"/>
              </w:tabs>
              <w:rPr>
                <w:sz w:val="19"/>
                <w:szCs w:val="19"/>
              </w:rPr>
            </w:pPr>
          </w:p>
        </w:tc>
      </w:tr>
      <w:tr w:rsidR="00B82A7C" w:rsidTr="000079CC">
        <w:trPr>
          <w:trHeight w:val="405"/>
        </w:trPr>
        <w:tc>
          <w:tcPr>
            <w:tcW w:w="5353" w:type="dxa"/>
          </w:tcPr>
          <w:p w:rsidR="004A76E2" w:rsidRPr="0087463E" w:rsidRDefault="00B82A7C" w:rsidP="004A76E2">
            <w:pPr>
              <w:rPr>
                <w:sz w:val="19"/>
                <w:szCs w:val="19"/>
              </w:rPr>
            </w:pPr>
            <w:r w:rsidRPr="0087463E">
              <w:rPr>
                <w:b/>
                <w:sz w:val="19"/>
                <w:szCs w:val="19"/>
              </w:rPr>
              <w:t xml:space="preserve">Monies left for additional projects or </w:t>
            </w:r>
            <w:r w:rsidR="004A76E2" w:rsidRPr="0087463E">
              <w:rPr>
                <w:b/>
                <w:sz w:val="19"/>
                <w:szCs w:val="19"/>
              </w:rPr>
              <w:t xml:space="preserve">initiatives throughout the </w:t>
            </w:r>
            <w:r w:rsidRPr="0087463E">
              <w:rPr>
                <w:b/>
                <w:sz w:val="19"/>
                <w:szCs w:val="19"/>
              </w:rPr>
              <w:t xml:space="preserve">year.  </w:t>
            </w:r>
          </w:p>
        </w:tc>
        <w:tc>
          <w:tcPr>
            <w:tcW w:w="882" w:type="dxa"/>
            <w:vAlign w:val="center"/>
          </w:tcPr>
          <w:p w:rsidR="00B82A7C" w:rsidRPr="0087463E" w:rsidRDefault="000079CC" w:rsidP="0087463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£0</w:t>
            </w:r>
          </w:p>
        </w:tc>
        <w:tc>
          <w:tcPr>
            <w:tcW w:w="3032" w:type="dxa"/>
            <w:shd w:val="clear" w:color="auto" w:fill="000000" w:themeFill="text1"/>
          </w:tcPr>
          <w:p w:rsidR="00B82A7C" w:rsidRPr="00191049" w:rsidRDefault="00B82A7C" w:rsidP="004A76E2">
            <w:pPr>
              <w:rPr>
                <w:sz w:val="20"/>
                <w:szCs w:val="20"/>
              </w:rPr>
            </w:pPr>
          </w:p>
        </w:tc>
      </w:tr>
    </w:tbl>
    <w:p w:rsidR="002B1557" w:rsidRDefault="002B1557" w:rsidP="004A76E2"/>
    <w:sectPr w:rsidR="002B1557" w:rsidSect="004A7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BF" w:rsidRDefault="000B1FBF" w:rsidP="004A76E2">
      <w:pPr>
        <w:spacing w:after="0" w:line="240" w:lineRule="auto"/>
      </w:pPr>
      <w:r>
        <w:separator/>
      </w:r>
    </w:p>
  </w:endnote>
  <w:endnote w:type="continuationSeparator" w:id="0">
    <w:p w:rsidR="000B1FBF" w:rsidRDefault="000B1FBF" w:rsidP="004A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BF" w:rsidRDefault="000B1FBF" w:rsidP="004A76E2">
      <w:pPr>
        <w:spacing w:after="0" w:line="240" w:lineRule="auto"/>
      </w:pPr>
      <w:r>
        <w:separator/>
      </w:r>
    </w:p>
  </w:footnote>
  <w:footnote w:type="continuationSeparator" w:id="0">
    <w:p w:rsidR="000B1FBF" w:rsidRDefault="000B1FBF" w:rsidP="004A7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C03"/>
    <w:multiLevelType w:val="hybridMultilevel"/>
    <w:tmpl w:val="466625A4"/>
    <w:lvl w:ilvl="0" w:tplc="08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">
    <w:nsid w:val="19545A66"/>
    <w:multiLevelType w:val="hybridMultilevel"/>
    <w:tmpl w:val="A29CD61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98F2719"/>
    <w:multiLevelType w:val="hybridMultilevel"/>
    <w:tmpl w:val="3A7C1B4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424C3B"/>
    <w:multiLevelType w:val="hybridMultilevel"/>
    <w:tmpl w:val="7AA4581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C6E212C"/>
    <w:multiLevelType w:val="hybridMultilevel"/>
    <w:tmpl w:val="8D9291D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8833932"/>
    <w:multiLevelType w:val="hybridMultilevel"/>
    <w:tmpl w:val="9498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A4B72"/>
    <w:multiLevelType w:val="hybridMultilevel"/>
    <w:tmpl w:val="295A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B0DF0"/>
    <w:multiLevelType w:val="hybridMultilevel"/>
    <w:tmpl w:val="4ADC6292"/>
    <w:lvl w:ilvl="0" w:tplc="08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8">
    <w:nsid w:val="546A3498"/>
    <w:multiLevelType w:val="hybridMultilevel"/>
    <w:tmpl w:val="DE4CAA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65224F1"/>
    <w:multiLevelType w:val="hybridMultilevel"/>
    <w:tmpl w:val="C2FAA3B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94161"/>
    <w:multiLevelType w:val="hybridMultilevel"/>
    <w:tmpl w:val="D67E480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C1"/>
    <w:rsid w:val="000079CC"/>
    <w:rsid w:val="000B1FBF"/>
    <w:rsid w:val="00191049"/>
    <w:rsid w:val="00227E7A"/>
    <w:rsid w:val="002B1557"/>
    <w:rsid w:val="004916C1"/>
    <w:rsid w:val="004A76E2"/>
    <w:rsid w:val="0057325A"/>
    <w:rsid w:val="0087463E"/>
    <w:rsid w:val="00963B26"/>
    <w:rsid w:val="00AF3F82"/>
    <w:rsid w:val="00B82A7C"/>
    <w:rsid w:val="00CC7C1D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E2"/>
  </w:style>
  <w:style w:type="paragraph" w:styleId="Footer">
    <w:name w:val="footer"/>
    <w:basedOn w:val="Normal"/>
    <w:link w:val="FooterChar"/>
    <w:uiPriority w:val="99"/>
    <w:unhideWhenUsed/>
    <w:rsid w:val="004A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E2"/>
  </w:style>
  <w:style w:type="paragraph" w:styleId="Footer">
    <w:name w:val="footer"/>
    <w:basedOn w:val="Normal"/>
    <w:link w:val="FooterChar"/>
    <w:uiPriority w:val="99"/>
    <w:unhideWhenUsed/>
    <w:rsid w:val="004A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Linsey</cp:lastModifiedBy>
  <cp:revision>2</cp:revision>
  <cp:lastPrinted>2018-01-29T14:59:00Z</cp:lastPrinted>
  <dcterms:created xsi:type="dcterms:W3CDTF">2018-01-29T15:01:00Z</dcterms:created>
  <dcterms:modified xsi:type="dcterms:W3CDTF">2018-01-29T15:01:00Z</dcterms:modified>
</cp:coreProperties>
</file>